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E5680" w14:textId="27841055" w:rsidR="00624861" w:rsidRPr="00276D35" w:rsidRDefault="00624861" w:rsidP="00624861">
      <w:pPr>
        <w:jc w:val="center"/>
        <w:rPr>
          <w:rFonts w:cs="Times New Roman"/>
          <w:b/>
          <w:bCs/>
          <w:sz w:val="22"/>
        </w:rPr>
      </w:pPr>
      <w:r w:rsidRPr="00276D35">
        <w:rPr>
          <w:rFonts w:cs="Times New Roman"/>
          <w:b/>
          <w:bCs/>
          <w:sz w:val="22"/>
        </w:rPr>
        <w:t xml:space="preserve">ВСЕРОССИЙСКАЯ ОЛИМПИАДА ШКОЛЬНИКОВ 2025-2026 </w:t>
      </w:r>
      <w:proofErr w:type="spellStart"/>
      <w:r w:rsidRPr="00276D35">
        <w:rPr>
          <w:rFonts w:cs="Times New Roman"/>
          <w:b/>
          <w:bCs/>
          <w:sz w:val="22"/>
        </w:rPr>
        <w:t>уч.г</w:t>
      </w:r>
      <w:proofErr w:type="spellEnd"/>
      <w:r w:rsidRPr="00276D35">
        <w:rPr>
          <w:rFonts w:cs="Times New Roman"/>
          <w:b/>
          <w:bCs/>
          <w:sz w:val="22"/>
        </w:rPr>
        <w:t>.</w:t>
      </w:r>
    </w:p>
    <w:p w14:paraId="3809170F" w14:textId="612331A0" w:rsidR="00624861" w:rsidRPr="00276D35" w:rsidRDefault="00624861" w:rsidP="00624861">
      <w:pPr>
        <w:jc w:val="center"/>
        <w:rPr>
          <w:rFonts w:cs="Times New Roman"/>
          <w:b/>
          <w:bCs/>
          <w:sz w:val="22"/>
        </w:rPr>
      </w:pPr>
      <w:r w:rsidRPr="00276D35">
        <w:rPr>
          <w:rFonts w:cs="Times New Roman"/>
          <w:b/>
          <w:bCs/>
          <w:sz w:val="22"/>
        </w:rPr>
        <w:t>МУНИЦИПАЛЬНЫЙ ЭТАП</w:t>
      </w:r>
    </w:p>
    <w:p w14:paraId="4FC67AE2" w14:textId="77777777" w:rsidR="00624861" w:rsidRPr="00276D35" w:rsidRDefault="00624861" w:rsidP="00624861">
      <w:pPr>
        <w:jc w:val="center"/>
        <w:rPr>
          <w:rFonts w:cs="Times New Roman"/>
          <w:b/>
          <w:bCs/>
          <w:sz w:val="22"/>
        </w:rPr>
      </w:pPr>
      <w:r w:rsidRPr="00276D35">
        <w:rPr>
          <w:rFonts w:cs="Times New Roman"/>
          <w:b/>
          <w:bCs/>
          <w:sz w:val="22"/>
        </w:rPr>
        <w:t>ФИЗИКА 9 КЛАСС</w:t>
      </w:r>
    </w:p>
    <w:p w14:paraId="0C65012D" w14:textId="77777777" w:rsidR="00624861" w:rsidRPr="00276D35" w:rsidRDefault="00624861" w:rsidP="00624861">
      <w:pPr>
        <w:jc w:val="center"/>
        <w:rPr>
          <w:rFonts w:cs="Times New Roman"/>
          <w:i/>
          <w:iCs/>
          <w:sz w:val="22"/>
        </w:rPr>
      </w:pPr>
      <w:r w:rsidRPr="00276D35">
        <w:rPr>
          <w:rFonts w:cs="Times New Roman"/>
          <w:i/>
          <w:iCs/>
          <w:sz w:val="22"/>
        </w:rPr>
        <w:t>Продолжительность – 230 минут</w:t>
      </w:r>
    </w:p>
    <w:p w14:paraId="19EAE35B" w14:textId="77777777" w:rsidR="00624861" w:rsidRPr="00276D35" w:rsidRDefault="00624861" w:rsidP="00624861">
      <w:pPr>
        <w:jc w:val="center"/>
        <w:rPr>
          <w:rFonts w:cs="Times New Roman"/>
          <w:i/>
          <w:iCs/>
          <w:sz w:val="22"/>
        </w:rPr>
      </w:pPr>
      <w:r w:rsidRPr="00276D35">
        <w:rPr>
          <w:rFonts w:cs="Times New Roman"/>
          <w:i/>
          <w:iCs/>
          <w:sz w:val="22"/>
        </w:rPr>
        <w:t>Максимальный балл – 50</w:t>
      </w:r>
    </w:p>
    <w:p w14:paraId="6320E2E3" w14:textId="77777777" w:rsidR="00624861" w:rsidRPr="00276D35" w:rsidRDefault="00624861" w:rsidP="00624861">
      <w:pPr>
        <w:spacing w:after="0"/>
        <w:jc w:val="both"/>
        <w:rPr>
          <w:b/>
          <w:bCs/>
          <w:sz w:val="24"/>
          <w:szCs w:val="20"/>
        </w:rPr>
      </w:pPr>
      <w:r w:rsidRPr="00276D35">
        <w:rPr>
          <w:b/>
          <w:bCs/>
          <w:sz w:val="24"/>
          <w:szCs w:val="20"/>
        </w:rPr>
        <w:t>Задача №1 «Перелет».</w:t>
      </w:r>
    </w:p>
    <w:p w14:paraId="7FAD0D94" w14:textId="77777777" w:rsidR="00624861" w:rsidRPr="00276D35" w:rsidRDefault="00624861" w:rsidP="00624861">
      <w:pPr>
        <w:spacing w:after="0"/>
        <w:jc w:val="both"/>
        <w:rPr>
          <w:sz w:val="24"/>
          <w:szCs w:val="20"/>
        </w:rPr>
      </w:pPr>
    </w:p>
    <w:p w14:paraId="2CEEF548" w14:textId="34D1A844" w:rsidR="00624861" w:rsidRPr="00276D35" w:rsidRDefault="00624861" w:rsidP="00624861">
      <w:pPr>
        <w:spacing w:after="0"/>
        <w:ind w:firstLine="709"/>
        <w:jc w:val="both"/>
        <w:rPr>
          <w:sz w:val="24"/>
          <w:szCs w:val="20"/>
        </w:rPr>
      </w:pPr>
      <w:r w:rsidRPr="00276D35">
        <w:rPr>
          <w:sz w:val="24"/>
          <w:szCs w:val="20"/>
        </w:rPr>
        <w:t xml:space="preserve"> С какой минимальной скоростью необходимо бросить камень, чтобы он п</w:t>
      </w:r>
      <w:r>
        <w:rPr>
          <w:sz w:val="24"/>
          <w:szCs w:val="20"/>
        </w:rPr>
        <w:t>ере</w:t>
      </w:r>
      <w:r w:rsidRPr="00276D35">
        <w:rPr>
          <w:sz w:val="24"/>
          <w:szCs w:val="20"/>
        </w:rPr>
        <w:t>летел через забор высотой 5 м, расположенный на расстоянии 15 м от точки броска. Считать, что бросок производится с высоты 2 метра. Сопротивлением воздуха пренебречь. Ускорение свободного падения принять равным 10 м/с</w:t>
      </w:r>
      <w:r w:rsidRPr="00276D35">
        <w:rPr>
          <w:sz w:val="24"/>
          <w:szCs w:val="20"/>
          <w:vertAlign w:val="superscript"/>
        </w:rPr>
        <w:t>2</w:t>
      </w:r>
      <w:r w:rsidRPr="00276D35">
        <w:rPr>
          <w:sz w:val="24"/>
          <w:szCs w:val="20"/>
        </w:rPr>
        <w:t>.</w:t>
      </w:r>
    </w:p>
    <w:p w14:paraId="2AA9F16C" w14:textId="0AC97E14" w:rsidR="006C7282" w:rsidRDefault="00624861">
      <w:r w:rsidRPr="00584280">
        <w:rPr>
          <w:noProof/>
        </w:rPr>
        <w:drawing>
          <wp:anchor distT="0" distB="0" distL="114300" distR="114300" simplePos="0" relativeHeight="251659264" behindDoc="0" locked="0" layoutInCell="1" allowOverlap="1" wp14:anchorId="0D54AC94" wp14:editId="6EF67A63">
            <wp:simplePos x="0" y="0"/>
            <wp:positionH relativeFrom="margin">
              <wp:align>right</wp:align>
            </wp:positionH>
            <wp:positionV relativeFrom="paragraph">
              <wp:posOffset>307975</wp:posOffset>
            </wp:positionV>
            <wp:extent cx="2717800" cy="2673350"/>
            <wp:effectExtent l="0" t="0" r="6350" b="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0AED6" w14:textId="3A711BE0" w:rsidR="00624861" w:rsidRPr="009E4EAC" w:rsidRDefault="00624861" w:rsidP="00624861">
      <w:pPr>
        <w:spacing w:before="120" w:after="0"/>
        <w:ind w:firstLine="426"/>
        <w:jc w:val="both"/>
        <w:rPr>
          <w:b/>
          <w:bCs/>
          <w:sz w:val="24"/>
          <w:szCs w:val="20"/>
        </w:rPr>
      </w:pPr>
      <w:r w:rsidRPr="009E4EAC">
        <w:rPr>
          <w:b/>
          <w:bCs/>
          <w:sz w:val="24"/>
          <w:szCs w:val="20"/>
        </w:rPr>
        <w:t>Задача №2 «Запутанная история».</w:t>
      </w:r>
    </w:p>
    <w:p w14:paraId="66600961" w14:textId="64FFE95D" w:rsidR="00624861" w:rsidRPr="00A202EA" w:rsidRDefault="00624861" w:rsidP="00624861">
      <w:pPr>
        <w:spacing w:before="120" w:after="0"/>
        <w:ind w:firstLine="426"/>
        <w:jc w:val="both"/>
        <w:rPr>
          <w:sz w:val="24"/>
          <w:szCs w:val="20"/>
          <w:vertAlign w:val="superscript"/>
        </w:rPr>
      </w:pPr>
      <w:r w:rsidRPr="004D0789">
        <w:rPr>
          <w:noProof/>
        </w:rPr>
        <w:drawing>
          <wp:anchor distT="0" distB="0" distL="114300" distR="114300" simplePos="0" relativeHeight="251660288" behindDoc="0" locked="0" layoutInCell="1" allowOverlap="1" wp14:anchorId="70D01A04" wp14:editId="35D18F02">
            <wp:simplePos x="0" y="0"/>
            <wp:positionH relativeFrom="column">
              <wp:posOffset>3320415</wp:posOffset>
            </wp:positionH>
            <wp:positionV relativeFrom="paragraph">
              <wp:posOffset>1655446</wp:posOffset>
            </wp:positionV>
            <wp:extent cx="1652746" cy="101600"/>
            <wp:effectExtent l="0" t="0" r="5080" b="0"/>
            <wp:wrapNone/>
            <wp:docPr id="16394506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869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8" t="71561" r="12796" b="23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098" cy="102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2EA">
        <w:rPr>
          <w:sz w:val="24"/>
          <w:szCs w:val="20"/>
        </w:rPr>
        <w:t xml:space="preserve"> Однородная балка, расположенная горизонтально, находится в равновесии. </w:t>
      </w:r>
      <w:r>
        <w:rPr>
          <w:sz w:val="24"/>
          <w:szCs w:val="20"/>
        </w:rPr>
        <w:t xml:space="preserve">К </w:t>
      </w:r>
      <w:r w:rsidRPr="00A202EA">
        <w:rPr>
          <w:sz w:val="24"/>
          <w:szCs w:val="20"/>
        </w:rPr>
        <w:t>ней прикреплен</w:t>
      </w:r>
      <w:r>
        <w:rPr>
          <w:sz w:val="24"/>
          <w:szCs w:val="20"/>
        </w:rPr>
        <w:t xml:space="preserve"> грузик справа, а также сверху</w:t>
      </w:r>
      <w:r w:rsidRPr="00A202EA">
        <w:rPr>
          <w:sz w:val="24"/>
          <w:szCs w:val="20"/>
        </w:rPr>
        <w:t xml:space="preserve"> </w:t>
      </w:r>
      <w:r>
        <w:rPr>
          <w:sz w:val="24"/>
          <w:szCs w:val="20"/>
        </w:rPr>
        <w:t>три</w:t>
      </w:r>
      <w:r w:rsidRPr="00A202EA">
        <w:rPr>
          <w:sz w:val="24"/>
          <w:szCs w:val="20"/>
        </w:rPr>
        <w:t xml:space="preserve"> нити и снизу </w:t>
      </w:r>
      <w:r>
        <w:rPr>
          <w:sz w:val="24"/>
          <w:szCs w:val="20"/>
        </w:rPr>
        <w:t>одна</w:t>
      </w:r>
      <w:r w:rsidRPr="00A202EA">
        <w:rPr>
          <w:sz w:val="24"/>
          <w:szCs w:val="20"/>
        </w:rPr>
        <w:t xml:space="preserve">, как показано на рисунке. </w:t>
      </w:r>
      <w:r>
        <w:rPr>
          <w:sz w:val="24"/>
          <w:szCs w:val="20"/>
        </w:rPr>
        <w:t xml:space="preserve">Верхние нити пропущены через систему блоков. </w:t>
      </w:r>
      <w:r w:rsidRPr="00A202EA">
        <w:rPr>
          <w:sz w:val="24"/>
          <w:szCs w:val="20"/>
        </w:rPr>
        <w:t xml:space="preserve">В разрыв нескольких нитей </w:t>
      </w:r>
      <w:r>
        <w:rPr>
          <w:sz w:val="24"/>
          <w:szCs w:val="20"/>
        </w:rPr>
        <w:t>установлены четыре</w:t>
      </w:r>
      <w:r w:rsidRPr="00A202EA">
        <w:rPr>
          <w:sz w:val="24"/>
          <w:szCs w:val="20"/>
        </w:rPr>
        <w:t xml:space="preserve"> динамометр</w:t>
      </w:r>
      <w:r>
        <w:rPr>
          <w:sz w:val="24"/>
          <w:szCs w:val="20"/>
        </w:rPr>
        <w:t>а (Д1, Д2, Д3, Д4)</w:t>
      </w:r>
      <w:r w:rsidRPr="00A202EA">
        <w:rPr>
          <w:sz w:val="24"/>
          <w:szCs w:val="20"/>
        </w:rPr>
        <w:t xml:space="preserve">. Все участки нитей вертикальны. </w:t>
      </w:r>
      <w:r>
        <w:rPr>
          <w:sz w:val="24"/>
          <w:szCs w:val="20"/>
        </w:rPr>
        <w:t xml:space="preserve">Все блоки идеальные, все нити невесомые. </w:t>
      </w:r>
      <w:r w:rsidRPr="00A202EA">
        <w:rPr>
          <w:sz w:val="24"/>
          <w:szCs w:val="20"/>
        </w:rPr>
        <w:t xml:space="preserve">Масса балки </w:t>
      </w:r>
      <w:r>
        <w:rPr>
          <w:sz w:val="24"/>
          <w:szCs w:val="20"/>
        </w:rPr>
        <w:br/>
      </w:r>
      <w:r w:rsidRPr="00A202EA">
        <w:rPr>
          <w:sz w:val="24"/>
          <w:szCs w:val="20"/>
        </w:rPr>
        <w:t>М</w:t>
      </w:r>
      <w:r>
        <w:rPr>
          <w:sz w:val="24"/>
          <w:szCs w:val="20"/>
        </w:rPr>
        <w:t xml:space="preserve"> </w:t>
      </w:r>
      <w:r w:rsidRPr="00A202EA">
        <w:rPr>
          <w:sz w:val="24"/>
          <w:szCs w:val="20"/>
        </w:rPr>
        <w:t>=</w:t>
      </w:r>
      <w:r>
        <w:rPr>
          <w:sz w:val="24"/>
          <w:szCs w:val="20"/>
        </w:rPr>
        <w:t xml:space="preserve"> </w:t>
      </w:r>
      <w:r w:rsidRPr="00A202EA">
        <w:rPr>
          <w:sz w:val="24"/>
          <w:szCs w:val="20"/>
        </w:rPr>
        <w:t xml:space="preserve">40 кг, масса груза </w:t>
      </w:r>
      <w:r w:rsidRPr="00A202EA">
        <w:rPr>
          <w:sz w:val="24"/>
          <w:szCs w:val="20"/>
          <w:lang w:val="en-US"/>
        </w:rPr>
        <w:t>m</w:t>
      </w:r>
      <w:r>
        <w:rPr>
          <w:sz w:val="24"/>
          <w:szCs w:val="20"/>
        </w:rPr>
        <w:t xml:space="preserve"> </w:t>
      </w:r>
      <w:r w:rsidRPr="00A202EA">
        <w:rPr>
          <w:sz w:val="24"/>
          <w:szCs w:val="20"/>
        </w:rPr>
        <w:t>=</w:t>
      </w:r>
      <w:r>
        <w:rPr>
          <w:sz w:val="24"/>
          <w:szCs w:val="20"/>
        </w:rPr>
        <w:t xml:space="preserve"> </w:t>
      </w:r>
      <w:r w:rsidRPr="00A202EA">
        <w:rPr>
          <w:sz w:val="24"/>
          <w:szCs w:val="20"/>
        </w:rPr>
        <w:t>1,5 кг. Ускорение свободного падения принять равным 10 м/</w:t>
      </w:r>
      <w:r w:rsidRPr="00A202EA">
        <w:rPr>
          <w:sz w:val="24"/>
          <w:szCs w:val="20"/>
          <w:lang w:val="en-US"/>
        </w:rPr>
        <w:t>c</w:t>
      </w:r>
      <w:r w:rsidRPr="00A202EA">
        <w:rPr>
          <w:sz w:val="24"/>
          <w:szCs w:val="20"/>
          <w:vertAlign w:val="superscript"/>
        </w:rPr>
        <w:t>2</w:t>
      </w:r>
      <w:r w:rsidRPr="00A202EA">
        <w:rPr>
          <w:sz w:val="24"/>
          <w:szCs w:val="20"/>
        </w:rPr>
        <w:t>. Масштаб рисунка указан на нем.</w:t>
      </w:r>
      <w:r>
        <w:rPr>
          <w:sz w:val="24"/>
          <w:szCs w:val="20"/>
        </w:rPr>
        <w:t xml:space="preserve"> </w:t>
      </w:r>
      <w:r w:rsidRPr="00A202EA">
        <w:rPr>
          <w:sz w:val="24"/>
          <w:szCs w:val="20"/>
        </w:rPr>
        <w:t xml:space="preserve">Требуется найти суммарное показание динамометров. </w:t>
      </w:r>
      <w:r>
        <w:rPr>
          <w:sz w:val="24"/>
          <w:szCs w:val="20"/>
        </w:rPr>
        <w:t xml:space="preserve"> </w:t>
      </w:r>
      <w:r w:rsidRPr="00A202EA">
        <w:rPr>
          <w:sz w:val="24"/>
          <w:szCs w:val="20"/>
          <w:vertAlign w:val="superscript"/>
        </w:rPr>
        <w:t xml:space="preserve"> </w:t>
      </w:r>
    </w:p>
    <w:p w14:paraId="70F79393" w14:textId="77777777" w:rsidR="00624861" w:rsidRDefault="00624861"/>
    <w:p w14:paraId="69946285" w14:textId="603B665A" w:rsidR="00624861" w:rsidRPr="009E4EAC" w:rsidRDefault="00624861" w:rsidP="00624861">
      <w:pPr>
        <w:spacing w:before="120" w:after="0"/>
        <w:jc w:val="both"/>
        <w:rPr>
          <w:rFonts w:eastAsiaTheme="minorEastAsia"/>
          <w:b/>
          <w:bCs/>
          <w:sz w:val="24"/>
          <w:szCs w:val="20"/>
        </w:rPr>
      </w:pPr>
      <w:r w:rsidRPr="009E4EAC">
        <w:rPr>
          <w:rFonts w:eastAsiaTheme="minorEastAsia"/>
          <w:b/>
          <w:bCs/>
          <w:sz w:val="24"/>
          <w:szCs w:val="20"/>
        </w:rPr>
        <w:t xml:space="preserve">Задача №3 «Три цилиндра». </w:t>
      </w:r>
    </w:p>
    <w:p w14:paraId="7C946F31" w14:textId="32F537D0" w:rsidR="00624861" w:rsidRPr="00A202EA" w:rsidRDefault="00624861" w:rsidP="00624861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A202EA">
        <w:rPr>
          <w:rFonts w:eastAsiaTheme="minorEastAsia"/>
          <w:sz w:val="24"/>
          <w:szCs w:val="20"/>
        </w:rPr>
        <w:t xml:space="preserve">Три цилиндрических сосуда </w:t>
      </w:r>
      <w:r>
        <w:rPr>
          <w:rFonts w:eastAsiaTheme="minorEastAsia"/>
          <w:sz w:val="24"/>
          <w:szCs w:val="20"/>
        </w:rPr>
        <w:t xml:space="preserve">(с одинаковыми радиусами оснований) </w:t>
      </w:r>
      <w:r w:rsidRPr="00A202EA">
        <w:rPr>
          <w:rFonts w:eastAsiaTheme="minorEastAsia"/>
          <w:sz w:val="24"/>
          <w:szCs w:val="20"/>
        </w:rPr>
        <w:t>емкостями 1 л, 3 л, 5 л заполнены водой до краев. Они стоят на теплоизолированных подложках и закрыты крышками</w:t>
      </w:r>
      <w:r>
        <w:rPr>
          <w:rFonts w:eastAsiaTheme="minorEastAsia"/>
          <w:sz w:val="24"/>
          <w:szCs w:val="20"/>
        </w:rPr>
        <w:t>, изготовленными</w:t>
      </w:r>
      <w:r w:rsidRPr="00A202EA">
        <w:rPr>
          <w:rFonts w:eastAsiaTheme="minorEastAsia"/>
          <w:sz w:val="24"/>
          <w:szCs w:val="20"/>
        </w:rPr>
        <w:t xml:space="preserve"> из </w:t>
      </w:r>
      <w:r>
        <w:rPr>
          <w:rFonts w:eastAsiaTheme="minorEastAsia"/>
          <w:sz w:val="24"/>
          <w:szCs w:val="20"/>
        </w:rPr>
        <w:t>того</w:t>
      </w:r>
      <w:r w:rsidRPr="00A202EA">
        <w:rPr>
          <w:rFonts w:eastAsiaTheme="minorEastAsia"/>
          <w:sz w:val="24"/>
          <w:szCs w:val="20"/>
        </w:rPr>
        <w:t xml:space="preserve"> же материала, из которого сделаны </w:t>
      </w:r>
      <w:r>
        <w:rPr>
          <w:rFonts w:eastAsiaTheme="minorEastAsia"/>
          <w:sz w:val="24"/>
          <w:szCs w:val="20"/>
        </w:rPr>
        <w:t>сами</w:t>
      </w:r>
      <w:r w:rsidRPr="00A202EA">
        <w:rPr>
          <w:rFonts w:eastAsiaTheme="minorEastAsia"/>
          <w:sz w:val="24"/>
          <w:szCs w:val="20"/>
        </w:rPr>
        <w:t>. Мощност</w:t>
      </w:r>
      <w:r>
        <w:rPr>
          <w:rFonts w:eastAsiaTheme="minorEastAsia"/>
          <w:sz w:val="24"/>
          <w:szCs w:val="20"/>
        </w:rPr>
        <w:t>и</w:t>
      </w:r>
      <w:r w:rsidRPr="00A202EA">
        <w:rPr>
          <w:rFonts w:eastAsiaTheme="minorEastAsia"/>
          <w:sz w:val="24"/>
          <w:szCs w:val="20"/>
        </w:rPr>
        <w:t xml:space="preserve"> </w:t>
      </w:r>
      <w:r>
        <w:rPr>
          <w:rFonts w:eastAsiaTheme="minorEastAsia"/>
          <w:sz w:val="24"/>
          <w:szCs w:val="20"/>
        </w:rPr>
        <w:t>одинаковых кипятильников, размещенных внутри каждого сосуда, хватает для нагрева воды в перв</w:t>
      </w:r>
      <w:r w:rsidRPr="00A202EA">
        <w:rPr>
          <w:rFonts w:eastAsiaTheme="minorEastAsia"/>
          <w:sz w:val="24"/>
          <w:szCs w:val="20"/>
        </w:rPr>
        <w:t xml:space="preserve">ом </w:t>
      </w:r>
      <w:r>
        <w:rPr>
          <w:rFonts w:eastAsiaTheme="minorEastAsia"/>
          <w:sz w:val="24"/>
          <w:szCs w:val="20"/>
        </w:rPr>
        <w:t xml:space="preserve">сосуде </w:t>
      </w:r>
      <w:r w:rsidRPr="00A202EA">
        <w:rPr>
          <w:rFonts w:eastAsiaTheme="minorEastAsia"/>
          <w:sz w:val="24"/>
          <w:szCs w:val="20"/>
        </w:rPr>
        <w:t>только до 90</w:t>
      </w:r>
      <w:r w:rsidRPr="00A202EA">
        <w:rPr>
          <w:rFonts w:eastAsiaTheme="minorEastAsia" w:cs="Times New Roman"/>
          <w:sz w:val="24"/>
          <w:szCs w:val="20"/>
        </w:rPr>
        <w:t>º</w:t>
      </w:r>
      <w:r w:rsidRPr="00A202EA">
        <w:rPr>
          <w:rFonts w:eastAsiaTheme="minorEastAsia"/>
          <w:sz w:val="24"/>
          <w:szCs w:val="20"/>
        </w:rPr>
        <w:t xml:space="preserve">, во </w:t>
      </w:r>
      <w:r>
        <w:rPr>
          <w:rFonts w:eastAsiaTheme="minorEastAsia"/>
          <w:sz w:val="24"/>
          <w:szCs w:val="20"/>
        </w:rPr>
        <w:t>втор</w:t>
      </w:r>
      <w:r w:rsidRPr="00A202EA">
        <w:rPr>
          <w:rFonts w:eastAsiaTheme="minorEastAsia"/>
          <w:sz w:val="24"/>
          <w:szCs w:val="20"/>
        </w:rPr>
        <w:t>ом до 70</w:t>
      </w:r>
      <w:r w:rsidRPr="00A202EA">
        <w:rPr>
          <w:rFonts w:eastAsiaTheme="minorEastAsia" w:cs="Times New Roman"/>
          <w:sz w:val="24"/>
          <w:szCs w:val="20"/>
        </w:rPr>
        <w:t>º</w:t>
      </w:r>
      <w:r w:rsidRPr="00A202EA">
        <w:rPr>
          <w:rFonts w:eastAsiaTheme="minorEastAsia"/>
          <w:sz w:val="24"/>
          <w:szCs w:val="20"/>
        </w:rPr>
        <w:t xml:space="preserve">, в </w:t>
      </w:r>
      <w:r>
        <w:rPr>
          <w:rFonts w:eastAsiaTheme="minorEastAsia"/>
          <w:sz w:val="24"/>
          <w:szCs w:val="20"/>
        </w:rPr>
        <w:t>третьем</w:t>
      </w:r>
      <w:r w:rsidRPr="00A202EA">
        <w:rPr>
          <w:rFonts w:eastAsiaTheme="minorEastAsia"/>
          <w:sz w:val="24"/>
          <w:szCs w:val="20"/>
        </w:rPr>
        <w:t xml:space="preserve"> до 58</w:t>
      </w:r>
      <w:r w:rsidRPr="00A202EA">
        <w:rPr>
          <w:rFonts w:eastAsiaTheme="minorEastAsia" w:cs="Times New Roman"/>
          <w:sz w:val="24"/>
          <w:szCs w:val="20"/>
        </w:rPr>
        <w:t>º. Какова комнатная температура?</w:t>
      </w:r>
      <w:r>
        <w:rPr>
          <w:rFonts w:eastAsiaTheme="minorEastAsia" w:cs="Times New Roman"/>
          <w:sz w:val="24"/>
          <w:szCs w:val="20"/>
        </w:rPr>
        <w:t xml:space="preserve"> </w:t>
      </w:r>
      <w:r w:rsidRPr="00A202EA">
        <w:rPr>
          <w:rFonts w:eastAsiaTheme="minorEastAsia"/>
          <w:sz w:val="24"/>
          <w:szCs w:val="20"/>
        </w:rPr>
        <w:t xml:space="preserve">Теплоёмкостью </w:t>
      </w:r>
      <w:r>
        <w:rPr>
          <w:rFonts w:eastAsiaTheme="minorEastAsia"/>
          <w:sz w:val="24"/>
          <w:szCs w:val="20"/>
        </w:rPr>
        <w:t>сосудов</w:t>
      </w:r>
      <w:r w:rsidRPr="00A202EA">
        <w:rPr>
          <w:rFonts w:eastAsiaTheme="minorEastAsia"/>
          <w:sz w:val="24"/>
          <w:szCs w:val="20"/>
        </w:rPr>
        <w:t xml:space="preserve"> можно пренебречь.</w:t>
      </w:r>
    </w:p>
    <w:p w14:paraId="69CC769D" w14:textId="1DF0A063" w:rsidR="00624861" w:rsidRDefault="00624861">
      <w:r w:rsidRPr="00624861">
        <w:rPr>
          <w:rFonts w:eastAsiaTheme="minorEastAsia"/>
          <w:sz w:val="24"/>
          <w:szCs w:val="20"/>
        </w:rPr>
        <w:drawing>
          <wp:anchor distT="0" distB="0" distL="114300" distR="114300" simplePos="0" relativeHeight="251664384" behindDoc="0" locked="0" layoutInCell="1" allowOverlap="1" wp14:anchorId="73BA4454" wp14:editId="74EEB049">
            <wp:simplePos x="0" y="0"/>
            <wp:positionH relativeFrom="margin">
              <wp:posOffset>3345180</wp:posOffset>
            </wp:positionH>
            <wp:positionV relativeFrom="paragraph">
              <wp:posOffset>149860</wp:posOffset>
            </wp:positionV>
            <wp:extent cx="2313940" cy="1790700"/>
            <wp:effectExtent l="0" t="0" r="0" b="0"/>
            <wp:wrapSquare wrapText="bothSides"/>
            <wp:docPr id="16248388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83888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80B57" w14:textId="054AB439" w:rsidR="00624861" w:rsidRPr="009E4EAC" w:rsidRDefault="00624861" w:rsidP="00624861">
      <w:pPr>
        <w:spacing w:before="120" w:after="0"/>
        <w:jc w:val="both"/>
        <w:rPr>
          <w:rFonts w:eastAsiaTheme="minorEastAsia" w:cs="Times New Roman"/>
          <w:b/>
          <w:bCs/>
          <w:sz w:val="24"/>
          <w:szCs w:val="20"/>
        </w:rPr>
      </w:pPr>
      <w:r w:rsidRPr="009E4EAC">
        <w:rPr>
          <w:rFonts w:eastAsiaTheme="minorEastAsia" w:cs="Times New Roman"/>
          <w:b/>
          <w:bCs/>
          <w:sz w:val="24"/>
          <w:szCs w:val="20"/>
        </w:rPr>
        <w:t>Задача №4 «По схеме».</w:t>
      </w:r>
    </w:p>
    <w:p w14:paraId="7587D644" w14:textId="770C5733" w:rsidR="00624861" w:rsidRPr="00A94546" w:rsidRDefault="00624861" w:rsidP="00624861">
      <w:pPr>
        <w:spacing w:before="120" w:after="0"/>
        <w:jc w:val="both"/>
        <w:rPr>
          <w:rFonts w:eastAsiaTheme="minorEastAsia"/>
          <w:sz w:val="24"/>
          <w:szCs w:val="20"/>
        </w:rPr>
      </w:pPr>
      <w:r w:rsidRPr="00A94546">
        <w:rPr>
          <w:rFonts w:eastAsiaTheme="minorEastAsia"/>
          <w:sz w:val="24"/>
          <w:szCs w:val="20"/>
        </w:rPr>
        <w:t xml:space="preserve">В схеме, приведенной на рисунке, стерлось значение сопротивления </w:t>
      </w:r>
      <w:r w:rsidRPr="00A94546">
        <w:rPr>
          <w:rFonts w:eastAsiaTheme="minorEastAsia"/>
          <w:sz w:val="24"/>
          <w:szCs w:val="20"/>
          <w:lang w:val="en-US"/>
        </w:rPr>
        <w:t>R</w:t>
      </w:r>
      <w:r w:rsidRPr="00624861">
        <w:rPr>
          <w:rFonts w:eastAsiaTheme="minorEastAsia"/>
          <w:sz w:val="24"/>
          <w:szCs w:val="20"/>
          <w:vertAlign w:val="subscript"/>
        </w:rPr>
        <w:t>1</w:t>
      </w:r>
      <w:r w:rsidRPr="00A94546">
        <w:rPr>
          <w:rFonts w:eastAsiaTheme="minorEastAsia"/>
          <w:sz w:val="24"/>
          <w:szCs w:val="20"/>
        </w:rPr>
        <w:t xml:space="preserve">. Однако, известно, что показания вольтметра 8 В, а амперметра 1 А. Чему равно сопротивление резистора </w:t>
      </w:r>
      <w:r w:rsidRPr="00A94546">
        <w:rPr>
          <w:rFonts w:eastAsiaTheme="minorEastAsia"/>
          <w:sz w:val="24"/>
          <w:szCs w:val="20"/>
          <w:lang w:val="en-US"/>
        </w:rPr>
        <w:t>R</w:t>
      </w:r>
      <w:r w:rsidRPr="00624861">
        <w:rPr>
          <w:rFonts w:eastAsiaTheme="minorEastAsia"/>
          <w:sz w:val="24"/>
          <w:szCs w:val="20"/>
          <w:vertAlign w:val="subscript"/>
        </w:rPr>
        <w:t>1</w:t>
      </w:r>
      <w:r w:rsidRPr="00A94546">
        <w:rPr>
          <w:rFonts w:eastAsiaTheme="minorEastAsia"/>
          <w:sz w:val="24"/>
          <w:szCs w:val="20"/>
        </w:rPr>
        <w:t>?</w:t>
      </w:r>
    </w:p>
    <w:p w14:paraId="7733E619" w14:textId="14CD294B" w:rsidR="00624861" w:rsidRDefault="00624861" w:rsidP="00624861">
      <w:pPr>
        <w:spacing w:before="120" w:after="0"/>
        <w:jc w:val="both"/>
        <w:rPr>
          <w:rFonts w:eastAsiaTheme="minorEastAsia"/>
        </w:rPr>
      </w:pPr>
      <w:r w:rsidRPr="004D0789">
        <w:rPr>
          <w:rFonts w:eastAsiaTheme="minorEastAsia"/>
          <w:noProof/>
        </w:rPr>
        <w:drawing>
          <wp:anchor distT="0" distB="0" distL="114300" distR="114300" simplePos="0" relativeHeight="251663360" behindDoc="0" locked="0" layoutInCell="1" allowOverlap="1" wp14:anchorId="6EC43EE3" wp14:editId="22B94E3E">
            <wp:simplePos x="0" y="0"/>
            <wp:positionH relativeFrom="column">
              <wp:posOffset>2080578</wp:posOffset>
            </wp:positionH>
            <wp:positionV relativeFrom="paragraph">
              <wp:posOffset>1866583</wp:posOffset>
            </wp:positionV>
            <wp:extent cx="387350" cy="92075"/>
            <wp:effectExtent l="0" t="4763" r="7938" b="7937"/>
            <wp:wrapNone/>
            <wp:docPr id="1014933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3310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7350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AA0338" w14:textId="45341C40" w:rsidR="00624861" w:rsidRDefault="00624861"/>
    <w:p w14:paraId="2348EB90" w14:textId="69F3C6DC" w:rsidR="00624861" w:rsidRDefault="00624861"/>
    <w:p w14:paraId="14F7A967" w14:textId="77777777" w:rsidR="00624861" w:rsidRDefault="00624861"/>
    <w:p w14:paraId="48779316" w14:textId="77777777" w:rsidR="00624861" w:rsidRPr="009E4EAC" w:rsidRDefault="00624861" w:rsidP="00624861">
      <w:pPr>
        <w:spacing w:before="120" w:after="0"/>
        <w:jc w:val="both"/>
        <w:rPr>
          <w:rFonts w:eastAsiaTheme="minorEastAsia"/>
          <w:b/>
          <w:bCs/>
          <w:sz w:val="24"/>
          <w:szCs w:val="20"/>
        </w:rPr>
      </w:pPr>
      <w:r w:rsidRPr="009E4EAC">
        <w:rPr>
          <w:rFonts w:eastAsiaTheme="minorEastAsia"/>
          <w:b/>
          <w:bCs/>
          <w:sz w:val="24"/>
          <w:szCs w:val="20"/>
        </w:rPr>
        <w:lastRenderedPageBreak/>
        <w:t>Задача №5 «Погружаемся».</w:t>
      </w:r>
    </w:p>
    <w:p w14:paraId="2E529B72" w14:textId="77777777" w:rsidR="00624861" w:rsidRPr="00D3199D" w:rsidRDefault="00624861" w:rsidP="00624861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/>
          <w:sz w:val="24"/>
          <w:szCs w:val="20"/>
        </w:rPr>
        <w:t xml:space="preserve">Известно, что плотность жидкости в сосуде меняется с глубиной по линейному закону </w:t>
      </w:r>
      <w:r>
        <w:rPr>
          <w:rFonts w:eastAsiaTheme="minorEastAsia"/>
          <w:sz w:val="24"/>
          <w:szCs w:val="20"/>
        </w:rPr>
        <w:t xml:space="preserve">                </w:t>
      </w:r>
      <w:proofErr w:type="gramStart"/>
      <w:r>
        <w:rPr>
          <w:rFonts w:eastAsiaTheme="minorEastAsia"/>
          <w:sz w:val="24"/>
          <w:szCs w:val="20"/>
        </w:rPr>
        <w:t xml:space="preserve">   </w:t>
      </w:r>
      <w:r w:rsidRPr="00D3199D">
        <w:rPr>
          <w:rFonts w:eastAsiaTheme="minorEastAsia"/>
          <w:sz w:val="24"/>
          <w:szCs w:val="20"/>
        </w:rPr>
        <w:t>(</w:t>
      </w:r>
      <w:proofErr w:type="gramEnd"/>
      <w:r w:rsidRPr="00D3199D">
        <w:rPr>
          <w:rFonts w:eastAsiaTheme="minorEastAsia" w:cs="Times New Roman"/>
          <w:sz w:val="24"/>
          <w:szCs w:val="20"/>
        </w:rPr>
        <w:t xml:space="preserve">ρ </w:t>
      </w:r>
      <w:r w:rsidRPr="00D3199D">
        <w:rPr>
          <w:rFonts w:eastAsiaTheme="minorEastAsia"/>
          <w:sz w:val="24"/>
          <w:szCs w:val="20"/>
        </w:rPr>
        <w:t>=</w:t>
      </w:r>
      <w:r w:rsidRPr="00D3199D">
        <w:rPr>
          <w:rFonts w:eastAsiaTheme="minorEastAsia" w:cs="Times New Roman"/>
          <w:sz w:val="24"/>
          <w:szCs w:val="20"/>
        </w:rPr>
        <w:t xml:space="preserve">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 xml:space="preserve">0 </w:t>
      </w:r>
      <w:r w:rsidRPr="00D3199D">
        <w:rPr>
          <w:rFonts w:eastAsiaTheme="minorEastAsia" w:cs="Times New Roman"/>
          <w:sz w:val="24"/>
          <w:szCs w:val="20"/>
        </w:rPr>
        <w:t>+</w:t>
      </w:r>
      <w:r w:rsidRPr="00D3199D">
        <w:rPr>
          <w:rFonts w:eastAsiaTheme="minorEastAsia" w:cs="Times New Roman"/>
          <w:sz w:val="24"/>
          <w:szCs w:val="20"/>
          <w:lang w:val="en-US"/>
        </w:rPr>
        <w:t>A</w:t>
      </w:r>
      <w:r w:rsidRPr="00D3199D">
        <w:rPr>
          <w:rFonts w:eastAsiaTheme="minorEastAsia" w:cs="Times New Roman"/>
          <w:sz w:val="24"/>
          <w:szCs w:val="20"/>
        </w:rPr>
        <w:t>*</w:t>
      </w:r>
      <w:r w:rsidRPr="00D3199D">
        <w:rPr>
          <w:rFonts w:eastAsiaTheme="minorEastAsia" w:cs="Times New Roman"/>
          <w:sz w:val="24"/>
          <w:szCs w:val="20"/>
          <w:lang w:val="en-US"/>
        </w:rPr>
        <w:t>h</w:t>
      </w:r>
      <w:r w:rsidRPr="00D3199D">
        <w:rPr>
          <w:rFonts w:eastAsiaTheme="minorEastAsia" w:cs="Times New Roman"/>
          <w:sz w:val="24"/>
          <w:szCs w:val="20"/>
        </w:rPr>
        <w:t>), где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>0</w:t>
      </w:r>
      <w:r w:rsidRPr="00D3199D">
        <w:rPr>
          <w:rFonts w:eastAsiaTheme="minorEastAsia" w:cs="Times New Roman"/>
          <w:sz w:val="24"/>
          <w:szCs w:val="20"/>
        </w:rPr>
        <w:t xml:space="preserve"> – плотность жидкости на поверхности, А – постоянная, измеряемая в кг/м</w:t>
      </w:r>
      <w:r w:rsidRPr="00D3199D">
        <w:rPr>
          <w:rFonts w:eastAsiaTheme="minorEastAsia" w:cs="Times New Roman"/>
          <w:sz w:val="24"/>
          <w:szCs w:val="20"/>
          <w:vertAlign w:val="superscript"/>
        </w:rPr>
        <w:t>4</w:t>
      </w:r>
      <w:r w:rsidRPr="00FF4B45">
        <w:rPr>
          <w:rFonts w:eastAsiaTheme="minorEastAsia" w:cs="Times New Roman"/>
          <w:sz w:val="24"/>
          <w:szCs w:val="20"/>
        </w:rPr>
        <w:t xml:space="preserve">; </w:t>
      </w:r>
      <w:r>
        <w:rPr>
          <w:rFonts w:eastAsiaTheme="minorEastAsia" w:cs="Times New Roman"/>
          <w:sz w:val="24"/>
          <w:szCs w:val="20"/>
          <w:lang w:val="en-AU"/>
        </w:rPr>
        <w:t>h</w:t>
      </w:r>
      <w:r>
        <w:rPr>
          <w:rFonts w:eastAsiaTheme="minorEastAsia" w:cs="Times New Roman"/>
          <w:sz w:val="24"/>
          <w:szCs w:val="20"/>
        </w:rPr>
        <w:t xml:space="preserve"> – глубина. </w:t>
      </w:r>
      <w:r w:rsidRPr="00D3199D">
        <w:rPr>
          <w:rFonts w:eastAsiaTheme="minorEastAsia" w:cs="Times New Roman"/>
          <w:sz w:val="24"/>
          <w:szCs w:val="20"/>
        </w:rPr>
        <w:t>При погружении в эту жидкость тела с плотностью</w:t>
      </w:r>
      <w:r>
        <w:rPr>
          <w:rFonts w:eastAsiaTheme="minorEastAsia" w:cs="Times New Roman"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Pr="00D3199D">
        <w:rPr>
          <w:rFonts w:eastAsiaTheme="minorEastAsia" w:cs="Times New Roman"/>
          <w:sz w:val="24"/>
          <w:szCs w:val="20"/>
        </w:rPr>
        <w:t xml:space="preserve"> </w:t>
      </w:r>
      <w:r>
        <w:rPr>
          <w:rFonts w:eastAsiaTheme="minorEastAsia" w:cs="Times New Roman"/>
          <w:sz w:val="24"/>
          <w:szCs w:val="20"/>
        </w:rPr>
        <w:t>=</w:t>
      </w:r>
      <w:r w:rsidRPr="00D3199D">
        <w:rPr>
          <w:rFonts w:eastAsiaTheme="minorEastAsia" w:cs="Times New Roman"/>
          <w:sz w:val="24"/>
          <w:szCs w:val="20"/>
        </w:rPr>
        <w:t xml:space="preserve"> 1500 кг/м</w:t>
      </w:r>
      <w:r w:rsidRPr="00D3199D">
        <w:rPr>
          <w:rFonts w:eastAsiaTheme="minorEastAsia" w:cs="Times New Roman"/>
          <w:sz w:val="24"/>
          <w:szCs w:val="20"/>
          <w:vertAlign w:val="superscript"/>
        </w:rPr>
        <w:t>3</w:t>
      </w:r>
      <w:r w:rsidRPr="00D3199D">
        <w:rPr>
          <w:rFonts w:eastAsiaTheme="minorEastAsia" w:cs="Times New Roman"/>
          <w:sz w:val="24"/>
          <w:szCs w:val="20"/>
        </w:rPr>
        <w:t xml:space="preserve"> глубина погружения составляет 15 см. При погружении тела с вдвое большей плотностью глубина становится 65 см. Изготавливается гантель, состоящая из </w:t>
      </w:r>
      <w:r>
        <w:rPr>
          <w:rFonts w:eastAsiaTheme="minorEastAsia" w:cs="Times New Roman"/>
          <w:sz w:val="24"/>
          <w:szCs w:val="20"/>
        </w:rPr>
        <w:t xml:space="preserve">тонкого </w:t>
      </w:r>
      <w:r w:rsidRPr="00D3199D">
        <w:rPr>
          <w:rFonts w:eastAsiaTheme="minorEastAsia" w:cs="Times New Roman"/>
          <w:sz w:val="24"/>
          <w:szCs w:val="20"/>
        </w:rPr>
        <w:t>невесомого жесткого стержня и двух грузов,</w:t>
      </w:r>
      <w:r>
        <w:rPr>
          <w:rFonts w:eastAsiaTheme="minorEastAsia" w:cs="Times New Roman"/>
          <w:sz w:val="24"/>
          <w:szCs w:val="20"/>
        </w:rPr>
        <w:t xml:space="preserve"> прик</w:t>
      </w:r>
      <w:r w:rsidRPr="00D3199D">
        <w:rPr>
          <w:rFonts w:eastAsiaTheme="minorEastAsia" w:cs="Times New Roman"/>
          <w:sz w:val="24"/>
          <w:szCs w:val="20"/>
        </w:rPr>
        <w:t xml:space="preserve">репленных </w:t>
      </w:r>
      <w:r>
        <w:rPr>
          <w:rFonts w:eastAsiaTheme="minorEastAsia" w:cs="Times New Roman"/>
          <w:sz w:val="24"/>
          <w:szCs w:val="20"/>
        </w:rPr>
        <w:t xml:space="preserve">к нему </w:t>
      </w:r>
      <w:r w:rsidRPr="00D3199D">
        <w:rPr>
          <w:rFonts w:eastAsiaTheme="minorEastAsia" w:cs="Times New Roman"/>
          <w:sz w:val="24"/>
          <w:szCs w:val="20"/>
        </w:rPr>
        <w:t>с двух сторон</w:t>
      </w:r>
      <w:r>
        <w:rPr>
          <w:rFonts w:eastAsiaTheme="minorEastAsia" w:cs="Times New Roman"/>
          <w:sz w:val="24"/>
          <w:szCs w:val="20"/>
        </w:rPr>
        <w:t>. Грузы</w:t>
      </w:r>
      <w:r w:rsidRPr="00D3199D">
        <w:rPr>
          <w:rFonts w:eastAsiaTheme="minorEastAsia" w:cs="Times New Roman"/>
          <w:sz w:val="24"/>
          <w:szCs w:val="20"/>
        </w:rPr>
        <w:t xml:space="preserve"> име</w:t>
      </w:r>
      <w:r>
        <w:rPr>
          <w:rFonts w:eastAsiaTheme="minorEastAsia" w:cs="Times New Roman"/>
          <w:sz w:val="24"/>
          <w:szCs w:val="20"/>
        </w:rPr>
        <w:t>ют</w:t>
      </w:r>
      <w:r w:rsidRPr="00D3199D">
        <w:rPr>
          <w:rFonts w:eastAsiaTheme="minorEastAsia" w:cs="Times New Roman"/>
          <w:sz w:val="24"/>
          <w:szCs w:val="20"/>
        </w:rPr>
        <w:t xml:space="preserve"> плотность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</w:t>
      </w:r>
      <w:r w:rsidRPr="00D3199D">
        <w:rPr>
          <w:rFonts w:eastAsiaTheme="minorEastAsia" w:cs="Times New Roman"/>
          <w:sz w:val="24"/>
          <w:szCs w:val="20"/>
        </w:rPr>
        <w:t>и отличаю</w:t>
      </w:r>
      <w:r>
        <w:rPr>
          <w:rFonts w:eastAsiaTheme="minorEastAsia" w:cs="Times New Roman"/>
          <w:sz w:val="24"/>
          <w:szCs w:val="20"/>
        </w:rPr>
        <w:t>тся</w:t>
      </w:r>
      <w:r w:rsidRPr="00D3199D">
        <w:rPr>
          <w:rFonts w:eastAsiaTheme="minorEastAsia" w:cs="Times New Roman"/>
          <w:sz w:val="24"/>
          <w:szCs w:val="20"/>
        </w:rPr>
        <w:t xml:space="preserve"> по массе в </w:t>
      </w:r>
      <w:r>
        <w:rPr>
          <w:rFonts w:eastAsiaTheme="minorEastAsia" w:cs="Times New Roman"/>
          <w:sz w:val="24"/>
          <w:szCs w:val="20"/>
          <w:lang w:val="en-AU"/>
        </w:rPr>
        <w:t>N</w:t>
      </w:r>
      <w:r w:rsidRPr="008271ED">
        <w:rPr>
          <w:rFonts w:eastAsiaTheme="minorEastAsia" w:cs="Times New Roman"/>
          <w:sz w:val="24"/>
          <w:szCs w:val="20"/>
        </w:rPr>
        <w:t xml:space="preserve"> = </w:t>
      </w:r>
      <w:r w:rsidRPr="00D3199D">
        <w:rPr>
          <w:rFonts w:eastAsiaTheme="minorEastAsia" w:cs="Times New Roman"/>
          <w:sz w:val="24"/>
          <w:szCs w:val="20"/>
        </w:rPr>
        <w:t>5 раз. При опускании гантели в жидкость на определенную глубину наступает равновесие</w:t>
      </w:r>
      <w:r>
        <w:rPr>
          <w:rFonts w:eastAsiaTheme="minorEastAsia" w:cs="Times New Roman"/>
          <w:sz w:val="24"/>
          <w:szCs w:val="20"/>
        </w:rPr>
        <w:t>, при этом груз большей массы оказывается сверху, а стержень испытывает деформацию сжатия</w:t>
      </w:r>
      <w:r w:rsidRPr="00D3199D">
        <w:rPr>
          <w:rFonts w:eastAsiaTheme="minorEastAsia" w:cs="Times New Roman"/>
          <w:sz w:val="24"/>
          <w:szCs w:val="20"/>
        </w:rPr>
        <w:t>. Определит</w:t>
      </w:r>
      <w:r>
        <w:rPr>
          <w:rFonts w:eastAsiaTheme="minorEastAsia" w:cs="Times New Roman"/>
          <w:sz w:val="24"/>
          <w:szCs w:val="20"/>
        </w:rPr>
        <w:t>е</w:t>
      </w:r>
      <w:r w:rsidRPr="00D3199D">
        <w:rPr>
          <w:rFonts w:eastAsiaTheme="minorEastAsia" w:cs="Times New Roman"/>
          <w:sz w:val="24"/>
          <w:szCs w:val="20"/>
        </w:rPr>
        <w:t xml:space="preserve"> длину стержня </w:t>
      </w:r>
      <w:r w:rsidRPr="00D3199D">
        <w:rPr>
          <w:rFonts w:eastAsiaTheme="minorEastAsia" w:cs="Times New Roman"/>
          <w:sz w:val="24"/>
          <w:szCs w:val="20"/>
          <w:lang w:val="en-US"/>
        </w:rPr>
        <w:t>L</w:t>
      </w:r>
      <w:r w:rsidRPr="00D3199D">
        <w:rPr>
          <w:rFonts w:eastAsiaTheme="minorEastAsia" w:cs="Times New Roman"/>
          <w:sz w:val="24"/>
          <w:szCs w:val="20"/>
        </w:rPr>
        <w:t>, если известно, что отношение силы упругости стержня</w:t>
      </w:r>
      <w:r>
        <w:rPr>
          <w:rFonts w:eastAsiaTheme="minorEastAsia" w:cs="Times New Roman"/>
          <w:sz w:val="24"/>
          <w:szCs w:val="20"/>
        </w:rPr>
        <w:t xml:space="preserve"> в состоянии равновесия</w:t>
      </w:r>
      <w:r w:rsidRPr="00D3199D">
        <w:rPr>
          <w:rFonts w:eastAsiaTheme="minorEastAsia" w:cs="Times New Roman"/>
          <w:sz w:val="24"/>
          <w:szCs w:val="20"/>
        </w:rPr>
        <w:t xml:space="preserve"> к весу </w:t>
      </w:r>
      <w:r>
        <w:rPr>
          <w:rFonts w:eastAsiaTheme="minorEastAsia" w:cs="Times New Roman"/>
          <w:sz w:val="24"/>
          <w:szCs w:val="20"/>
        </w:rPr>
        <w:t>груза</w:t>
      </w:r>
      <w:r w:rsidRPr="00D3199D">
        <w:rPr>
          <w:rFonts w:eastAsiaTheme="minorEastAsia" w:cs="Times New Roman"/>
          <w:sz w:val="24"/>
          <w:szCs w:val="20"/>
        </w:rPr>
        <w:t xml:space="preserve"> меньшей массы, измеренному в воздухе, составляет </w:t>
      </w:r>
      <w:r>
        <w:rPr>
          <w:rFonts w:eastAsiaTheme="minorEastAsia" w:cs="Times New Roman"/>
          <w:sz w:val="24"/>
          <w:szCs w:val="20"/>
        </w:rPr>
        <w:t xml:space="preserve">α = </w:t>
      </w:r>
      <w:r w:rsidRPr="00D3199D">
        <w:rPr>
          <w:rFonts w:eastAsiaTheme="minorEastAsia" w:cs="Times New Roman"/>
          <w:sz w:val="24"/>
          <w:szCs w:val="20"/>
        </w:rPr>
        <w:t>1</w:t>
      </w:r>
      <w:r>
        <w:rPr>
          <w:rFonts w:eastAsiaTheme="minorEastAsia" w:cs="Times New Roman"/>
          <w:sz w:val="24"/>
          <w:szCs w:val="20"/>
        </w:rPr>
        <w:t>,1</w:t>
      </w:r>
      <w:r w:rsidRPr="00D3199D">
        <w:rPr>
          <w:rFonts w:eastAsiaTheme="minorEastAsia" w:cs="Times New Roman"/>
          <w:sz w:val="24"/>
          <w:szCs w:val="20"/>
        </w:rPr>
        <w:t>.</w:t>
      </w:r>
      <w:r>
        <w:rPr>
          <w:rFonts w:eastAsiaTheme="minorEastAsia" w:cs="Times New Roman"/>
          <w:sz w:val="24"/>
          <w:szCs w:val="20"/>
        </w:rPr>
        <w:t xml:space="preserve"> Все грузы можно считать материальными точками.</w:t>
      </w:r>
    </w:p>
    <w:p w14:paraId="6A25F1AE" w14:textId="77777777" w:rsidR="00624861" w:rsidRDefault="00624861"/>
    <w:sectPr w:rsidR="00624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D7"/>
    <w:rsid w:val="00624861"/>
    <w:rsid w:val="006C7282"/>
    <w:rsid w:val="008B6AF7"/>
    <w:rsid w:val="00917FF1"/>
    <w:rsid w:val="009E05D7"/>
    <w:rsid w:val="00E6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6256"/>
  <w15:chartTrackingRefBased/>
  <w15:docId w15:val="{F725A0F6-88A3-4C9B-97D0-AEC033AF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861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05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5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5D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5D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5D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5D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5D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5D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5D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5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05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05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05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05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05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05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05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05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05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E0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5D7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0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05D7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05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05D7"/>
    <w:pPr>
      <w:spacing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9E05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05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05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05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Рогожина</dc:creator>
  <cp:keywords/>
  <dc:description/>
  <cp:lastModifiedBy>Галина Рогожина</cp:lastModifiedBy>
  <cp:revision>2</cp:revision>
  <dcterms:created xsi:type="dcterms:W3CDTF">2025-11-04T15:38:00Z</dcterms:created>
  <dcterms:modified xsi:type="dcterms:W3CDTF">2025-11-04T15:46:00Z</dcterms:modified>
</cp:coreProperties>
</file>