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8F6" w:rsidRPr="001C08F6" w:rsidRDefault="001C08F6" w:rsidP="001C08F6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По теоретическому туру максимальная оценка результатов участник</w:t>
      </w:r>
      <w:r w:rsidR="00E00CA5">
        <w:rPr>
          <w:rFonts w:ascii="Times New Roman" w:hAnsi="Times New Roman" w:cs="Times New Roman"/>
          <w:b/>
          <w:sz w:val="28"/>
          <w:szCs w:val="28"/>
        </w:rPr>
        <w:t>а младшей возрастной группы (</w:t>
      </w:r>
      <w:r w:rsidR="00E00CA5" w:rsidRPr="00E00CA5">
        <w:rPr>
          <w:rFonts w:ascii="Times New Roman" w:hAnsi="Times New Roman" w:cs="Times New Roman"/>
          <w:b/>
          <w:sz w:val="28"/>
          <w:szCs w:val="28"/>
        </w:rPr>
        <w:t>10</w:t>
      </w:r>
      <w:r w:rsidRPr="001C08F6">
        <w:rPr>
          <w:rFonts w:ascii="Times New Roman" w:hAnsi="Times New Roman" w:cs="Times New Roman"/>
          <w:b/>
          <w:sz w:val="28"/>
          <w:szCs w:val="28"/>
        </w:rPr>
        <w:t xml:space="preserve"> классы) определяется арифметической суммой всех баллов, полученных за выполнение заданий и тестов и не должна превышать 150 баллов (90 +60).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Перед вами фотография ночного неба, на которой красной линией отмечен пуск сигнальной ракеты. Считается, что она запущена вертикально. Этой ракетой группа туристов</w:t>
      </w:r>
      <w:r w:rsidR="00F311C0" w:rsidRPr="001C08F6">
        <w:rPr>
          <w:rFonts w:ascii="Times New Roman" w:hAnsi="Times New Roman" w:cs="Times New Roman"/>
          <w:b/>
          <w:sz w:val="28"/>
          <w:szCs w:val="28"/>
        </w:rPr>
        <w:t>, потерпевших аварию во время сплава по реке обозначает место своего 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Фотография сделана из точки вашего местонахождения.</w:t>
      </w:r>
    </w:p>
    <w:p w:rsidR="00F311C0" w:rsidRPr="00D6176C" w:rsidRDefault="004613D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1.1</w:t>
      </w:r>
      <w:r w:rsidR="00F311C0" w:rsidRPr="00D6176C">
        <w:rPr>
          <w:rFonts w:ascii="Times New Roman" w:hAnsi="Times New Roman" w:cs="Times New Roman"/>
          <w:sz w:val="28"/>
          <w:szCs w:val="28"/>
        </w:rPr>
        <w:t xml:space="preserve"> Запишите азимут на место аварии из точки вашего местонахождения.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6176C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1C0" w:rsidRPr="002E3D89" w:rsidRDefault="00F311C0">
      <w:pPr>
        <w:rPr>
          <w:rFonts w:ascii="Times New Roman" w:hAnsi="Times New Roman" w:cs="Times New Roman"/>
          <w:sz w:val="24"/>
          <w:szCs w:val="24"/>
        </w:rPr>
      </w:pPr>
      <w:r w:rsidRPr="002E3D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A2D6C1" wp14:editId="69156B00">
            <wp:extent cx="5940425" cy="3960283"/>
            <wp:effectExtent l="0" t="0" r="3175" b="2540"/>
            <wp:docPr id="2" name="Рисунок 2" descr="C:\Users\MU\Desktop\звздное не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\Desktop\звздное неб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3D0" w:rsidRDefault="004613D0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>Правильный ответ: 0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(360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>) , - 10 балл</w:t>
      </w:r>
      <w:r w:rsidR="002E3D89" w:rsidRPr="00D6176C">
        <w:rPr>
          <w:rFonts w:ascii="Times New Roman" w:hAnsi="Times New Roman" w:cs="Times New Roman"/>
          <w:b/>
          <w:sz w:val="28"/>
          <w:szCs w:val="28"/>
        </w:rPr>
        <w:t>ов,  от 358</w:t>
      </w:r>
      <w:r w:rsidR="002E3D89"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до 5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о </w:t>
      </w:r>
      <w:r w:rsidRPr="00D6176C">
        <w:rPr>
          <w:rFonts w:ascii="Times New Roman" w:hAnsi="Times New Roman" w:cs="Times New Roman"/>
          <w:b/>
          <w:sz w:val="28"/>
          <w:szCs w:val="28"/>
        </w:rPr>
        <w:t>– 5 баллов.</w:t>
      </w:r>
      <w:r w:rsidR="00033F93" w:rsidRPr="00D6176C">
        <w:rPr>
          <w:rFonts w:ascii="Times New Roman" w:hAnsi="Times New Roman" w:cs="Times New Roman"/>
          <w:b/>
          <w:sz w:val="28"/>
          <w:szCs w:val="28"/>
        </w:rPr>
        <w:t xml:space="preserve"> Иные значения или отсутствие ответа – 0 баллов</w:t>
      </w:r>
      <w:r w:rsidR="00DC762B">
        <w:rPr>
          <w:rFonts w:ascii="Times New Roman" w:hAnsi="Times New Roman" w:cs="Times New Roman"/>
          <w:b/>
          <w:sz w:val="28"/>
          <w:szCs w:val="28"/>
        </w:rPr>
        <w:t>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Максимальная оценка -10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Pr="00D6176C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1.2 на предлагаемой карте обозначьте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вероятное  место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пуска ракеты</w:t>
      </w:r>
      <w:r>
        <w:rPr>
          <w:rFonts w:ascii="Times New Roman" w:hAnsi="Times New Roman" w:cs="Times New Roman"/>
          <w:sz w:val="28"/>
          <w:szCs w:val="28"/>
        </w:rPr>
        <w:t xml:space="preserve"> знаком «</w:t>
      </w:r>
      <w:r w:rsidRPr="00DC762B">
        <w:rPr>
          <w:rFonts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6C">
        <w:rPr>
          <w:rFonts w:ascii="Times New Roman" w:hAnsi="Times New Roman" w:cs="Times New Roman"/>
          <w:sz w:val="28"/>
          <w:szCs w:val="28"/>
        </w:rPr>
        <w:t xml:space="preserve"> , </w:t>
      </w:r>
    </w:p>
    <w:p w:rsidR="00C95335" w:rsidRPr="00D6176C" w:rsidRDefault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635C1" wp14:editId="1928F858">
                <wp:simplePos x="0" y="0"/>
                <wp:positionH relativeFrom="column">
                  <wp:posOffset>3587115</wp:posOffset>
                </wp:positionH>
                <wp:positionV relativeFrom="paragraph">
                  <wp:posOffset>87630</wp:posOffset>
                </wp:positionV>
                <wp:extent cx="2457450" cy="581025"/>
                <wp:effectExtent l="114300" t="0" r="38100" b="333375"/>
                <wp:wrapNone/>
                <wp:docPr id="7" name="Овальная вынос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81025"/>
                        </a:xfrm>
                        <a:prstGeom prst="wedgeEllipseCallout">
                          <a:avLst>
                            <a:gd name="adj1" fmla="val -54166"/>
                            <a:gd name="adj2" fmla="val 1014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335" w:rsidRPr="00A31636" w:rsidRDefault="00C95335" w:rsidP="00C953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31636">
                              <w:rPr>
                                <w:color w:val="000000" w:themeColor="text1"/>
                              </w:rPr>
                              <w:t xml:space="preserve">Вы </w:t>
                            </w:r>
                            <w:r w:rsidR="00A31636" w:rsidRPr="00A31636">
                              <w:rPr>
                                <w:color w:val="000000" w:themeColor="text1"/>
                              </w:rPr>
                              <w:t>на</w:t>
                            </w:r>
                            <w:r w:rsidRPr="00A31636">
                              <w:rPr>
                                <w:color w:val="000000" w:themeColor="text1"/>
                              </w:rPr>
                              <w:t>ходитесь здесь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635C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7" o:spid="_x0000_s1026" type="#_x0000_t63" style="position:absolute;margin-left:282.45pt;margin-top:6.9pt;width:193.5pt;height:4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" adj="-900,32723" filled="f" strokecolor="black [3213]" strokeweight="2pt">
                <v:textbox>
                  <w:txbxContent>
                    <w:p w:rsidR="00C95335" w:rsidRPr="00A31636" w:rsidRDefault="00C95335" w:rsidP="00C953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31636">
                        <w:rPr>
                          <w:color w:val="000000" w:themeColor="text1"/>
                        </w:rPr>
                        <w:t xml:space="preserve">Вы </w:t>
                      </w:r>
                      <w:r w:rsidR="00A31636" w:rsidRPr="00A31636">
                        <w:rPr>
                          <w:color w:val="000000" w:themeColor="text1"/>
                        </w:rPr>
                        <w:t>на</w:t>
                      </w:r>
                      <w:r w:rsidRPr="00A31636">
                        <w:rPr>
                          <w:color w:val="000000" w:themeColor="text1"/>
                        </w:rPr>
                        <w:t>ходитесь здесь</w:t>
                      </w:r>
                    </w:p>
                  </w:txbxContent>
                </v:textbox>
              </v:shape>
            </w:pict>
          </mc:Fallback>
        </mc:AlternateContent>
      </w:r>
      <w:r w:rsidR="00C95335" w:rsidRPr="00D6176C">
        <w:rPr>
          <w:rFonts w:ascii="Times New Roman" w:hAnsi="Times New Roman" w:cs="Times New Roman"/>
          <w:sz w:val="28"/>
          <w:szCs w:val="28"/>
        </w:rPr>
        <w:t xml:space="preserve">Ваше местонахождение обозначено знаком </w:t>
      </w:r>
    </w:p>
    <w:p w:rsidR="00C95335" w:rsidRDefault="00D6176C"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3FD" wp14:editId="7C6C5EE7">
                <wp:simplePos x="0" y="0"/>
                <wp:positionH relativeFrom="column">
                  <wp:posOffset>2834640</wp:posOffset>
                </wp:positionH>
                <wp:positionV relativeFrom="paragraph">
                  <wp:posOffset>175260</wp:posOffset>
                </wp:positionV>
                <wp:extent cx="752475" cy="695325"/>
                <wp:effectExtent l="0" t="0" r="28575" b="2857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95325"/>
                        </a:xfrm>
                        <a:prstGeom prst="triangle">
                          <a:avLst>
                            <a:gd name="adj" fmla="val 4746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35D2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" o:spid="_x0000_s1026" type="#_x0000_t5" style="position:absolute;margin-left:223.2pt;margin-top:13.8pt;width:59.25pt;height:5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" adj="10253" fillcolor="white [3201]" strokecolor="black [3200]" strokeweight="2pt"/>
            </w:pict>
          </mc:Fallback>
        </mc:AlternateContent>
      </w:r>
    </w:p>
    <w:p w:rsidR="00C95335" w:rsidRDefault="00D6176C">
      <w:r w:rsidRPr="00C95335">
        <w:rPr>
          <w:noProof/>
          <w:color w:val="EEECE1" w:themeColor="background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1F848" wp14:editId="36EECEA8">
                <wp:simplePos x="0" y="0"/>
                <wp:positionH relativeFrom="column">
                  <wp:posOffset>3081655</wp:posOffset>
                </wp:positionH>
                <wp:positionV relativeFrom="paragraph">
                  <wp:posOffset>180975</wp:posOffset>
                </wp:positionV>
                <wp:extent cx="257175" cy="238125"/>
                <wp:effectExtent l="0" t="0" r="28575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175" cy="238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ED472C" id="Овал 6" o:spid="_x0000_s1026" style="position:absolute;margin-left:242.65pt;margin-top:14.25pt;width:20.25pt;height:18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" fillcolor="black [3200]" strokecolor="black [1600]" strokeweight="2pt"/>
            </w:pict>
          </mc:Fallback>
        </mc:AlternateContent>
      </w:r>
    </w:p>
    <w:p w:rsidR="00C95335" w:rsidRDefault="00C95335"/>
    <w:p w:rsidR="00C95335" w:rsidRDefault="00C95335">
      <w:r>
        <w:rPr>
          <w:noProof/>
          <w:lang w:eastAsia="ru-RU"/>
        </w:rPr>
        <w:drawing>
          <wp:inline distT="0" distB="0" distL="0" distR="0">
            <wp:extent cx="6381750" cy="5414194"/>
            <wp:effectExtent l="0" t="0" r="0" b="0"/>
            <wp:docPr id="4" name="Рисунок 4" descr="C:\Users\MU\Desktop\крта 23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\Desktop\крта 23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41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335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 xml:space="preserve">Правильный ответ: точка обозначена в малом кругу – 20 баллов, в большом кругу – 10 баллов, в квадрате </w:t>
      </w:r>
      <w:r w:rsidR="00DE3901" w:rsidRPr="00D6176C">
        <w:rPr>
          <w:rFonts w:ascii="Times New Roman" w:hAnsi="Times New Roman" w:cs="Times New Roman"/>
          <w:b/>
          <w:sz w:val="28"/>
          <w:szCs w:val="28"/>
        </w:rPr>
        <w:t>карты</w:t>
      </w:r>
      <w:r w:rsidRPr="00D6176C">
        <w:rPr>
          <w:rFonts w:ascii="Times New Roman" w:hAnsi="Times New Roman" w:cs="Times New Roman"/>
          <w:b/>
          <w:sz w:val="28"/>
          <w:szCs w:val="28"/>
        </w:rPr>
        <w:t>– 3 балла. Иные варианты или отсутствие ответов – 0 баллов.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Максимальная оценка 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>–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>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033F93" w:rsidRPr="00D6176C" w:rsidRDefault="00033F93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1.3 определите расстояние до места пуска, зная что масштаб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карты  -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1: 100000.</w:t>
      </w:r>
    </w:p>
    <w:p w:rsidR="00033F93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 xml:space="preserve">Правильный ответ: 2500 – 3000-м – 15 баллов , 2300 – 3200 – 10 баллов, </w:t>
      </w:r>
      <w:r w:rsidR="00A31636" w:rsidRPr="00D6176C">
        <w:rPr>
          <w:rFonts w:ascii="Times New Roman" w:hAnsi="Times New Roman" w:cs="Times New Roman"/>
          <w:b/>
          <w:sz w:val="28"/>
          <w:szCs w:val="28"/>
        </w:rPr>
        <w:t>2000 -3500 м – 5 баллов.  Иные значения или отсутствие ответа – 0 баллов.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Максимальная оценка -</w:t>
      </w:r>
      <w:r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5F446D" w:rsidRDefault="007F657D" w:rsidP="005F446D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446D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D6176C">
        <w:rPr>
          <w:rFonts w:ascii="Times New Roman" w:hAnsi="Times New Roman" w:cs="Times New Roman"/>
          <w:sz w:val="28"/>
          <w:szCs w:val="28"/>
        </w:rPr>
        <w:t>.</w:t>
      </w:r>
      <w:r w:rsidR="005F446D" w:rsidRPr="005F446D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 xml:space="preserve"> 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Действия при получении сообщения </w:t>
      </w:r>
      <w:r w:rsidR="005F446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об угрозе террористического акта. 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Сообщение об угрозе террористического акта может поступать несколькими способами. Чаще всего это делается по телефону</w:t>
      </w:r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:rsidR="005F446D" w:rsidRPr="005F446D" w:rsidRDefault="005F446D" w:rsidP="005F446D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2.1 Вставьте пропущенные слова в инструкцию по переговорам с террористами:</w:t>
      </w:r>
    </w:p>
    <w:p w:rsidR="005F446D" w:rsidRPr="005F446D" w:rsidRDefault="007F657D" w:rsidP="005F446D">
      <w:pPr>
        <w:pStyle w:val="a6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5F446D">
        <w:rPr>
          <w:sz w:val="28"/>
          <w:szCs w:val="28"/>
        </w:rPr>
        <w:t xml:space="preserve"> </w:t>
      </w:r>
      <w:r w:rsidR="005F446D" w:rsidRPr="005F446D">
        <w:rPr>
          <w:bCs/>
          <w:color w:val="000000"/>
          <w:sz w:val="28"/>
          <w:szCs w:val="28"/>
        </w:rPr>
        <w:t>При получении информации об угрозе террористического акта по телефону ни в коем случае не бросайте трубку</w:t>
      </w:r>
      <w:r w:rsidR="005F446D" w:rsidRPr="005F446D">
        <w:rPr>
          <w:b/>
          <w:bCs/>
          <w:color w:val="000000"/>
          <w:sz w:val="28"/>
          <w:szCs w:val="28"/>
        </w:rPr>
        <w:t>!</w:t>
      </w:r>
      <w:r w:rsidR="005F446D" w:rsidRPr="005F446D">
        <w:rPr>
          <w:color w:val="000000"/>
          <w:sz w:val="28"/>
          <w:szCs w:val="28"/>
        </w:rPr>
        <w:t xml:space="preserve"> Будьте </w:t>
      </w:r>
      <w:r w:rsidR="005F446D" w:rsidRPr="005F446D">
        <w:rPr>
          <w:b/>
          <w:color w:val="000000"/>
          <w:sz w:val="28"/>
          <w:szCs w:val="28"/>
        </w:rPr>
        <w:t>спокойны, вежливы</w:t>
      </w:r>
      <w:r w:rsidR="005F446D">
        <w:rPr>
          <w:b/>
          <w:color w:val="000000"/>
          <w:sz w:val="28"/>
          <w:szCs w:val="28"/>
        </w:rPr>
        <w:t xml:space="preserve"> (1)</w:t>
      </w:r>
      <w:r w:rsidR="005F446D" w:rsidRPr="005F446D">
        <w:rPr>
          <w:b/>
          <w:color w:val="000000"/>
          <w:sz w:val="28"/>
          <w:szCs w:val="28"/>
        </w:rPr>
        <w:t>,</w:t>
      </w:r>
      <w:r w:rsidR="005F446D" w:rsidRPr="005F446D">
        <w:rPr>
          <w:color w:val="000000"/>
          <w:sz w:val="28"/>
          <w:szCs w:val="28"/>
        </w:rPr>
        <w:t xml:space="preserve"> не прерывайте говорящего, не вешайте трубку по окончании разговора. Спокойное реагирование при принятии сообщения об угрозе террористического акта позволит получить от террориста дополнительную информацию о месте закладки взрывного устройства, силе заряда, взрывном механизме. Человек, сообщающий об угрозе террористического акта, является лучшим источником информации об этом взрывном устройстве. </w:t>
      </w:r>
      <w:r w:rsidR="005F446D">
        <w:rPr>
          <w:bCs/>
          <w:color w:val="000000"/>
          <w:sz w:val="28"/>
          <w:szCs w:val="28"/>
        </w:rPr>
        <w:t xml:space="preserve"> 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старайтесь 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удержать злоумышленника на линии как можно дольше, по во</w:t>
      </w:r>
      <w:r w:rsidR="00E00C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зможности запишите на диктофон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полностью его сообщение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(2)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сообщите ему, что в здании, куда заложена бомба, находится много людей и её взрыв может привести к многочисленным жертвам невинных людей;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внимание уделяйте при телефонном разговоре 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фоновым шумам, например звуку проезжающих автомашин, музыке или любым другим звукам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(3)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могли бы помочь определить место, откуда был сделан звонок;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внимательно вслушивайтесь в оттенки голоса звонящего (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женский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мужской, детский) (4)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тон (спокойный, возбуждённый), 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акцент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(5)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речевые особенности;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имеющейся возможности по другому аппара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 свяжитесь с дежурной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частью 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целью выяснения, 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откуда поступил звонок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(6)</w:t>
      </w:r>
    </w:p>
    <w:p w:rsidR="005F446D" w:rsidRPr="005F446D" w:rsidRDefault="005F446D" w:rsidP="005F446D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2.2 </w:t>
      </w:r>
      <w:r w:rsidRPr="005F44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Задайте ему следующие вопросы: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какой целью заложено взрывное </w:t>
      </w:r>
      <w:proofErr w:type="gramStart"/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устройство?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7)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когда должен произойти </w:t>
      </w:r>
      <w:proofErr w:type="gramStart"/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взрыв?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8)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находится взрывное устройство в данный момент?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выглядит взрывное устройство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имеется ли другое </w:t>
      </w:r>
      <w:proofErr w:type="gramStart"/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устройство?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9)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один или вас несколько человек?</w:t>
      </w:r>
    </w:p>
    <w:p w:rsidR="002E3D89" w:rsidRPr="00D6176C" w:rsidRDefault="002E3D89" w:rsidP="002E3D8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 каждый правильно</w:t>
      </w:r>
      <w:r w:rsidR="005F446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(или аналогичный правильному)</w:t>
      </w:r>
      <w:r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указанный признак начисляется 2 б</w:t>
      </w:r>
      <w:r w:rsidR="00E00C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алла.</w:t>
      </w:r>
    </w:p>
    <w:p w:rsidR="000923E8" w:rsidRPr="00D6176C" w:rsidRDefault="000923E8" w:rsidP="005F446D">
      <w:pPr>
        <w:rPr>
          <w:b/>
          <w:color w:val="000000"/>
          <w:sz w:val="28"/>
          <w:szCs w:val="28"/>
        </w:rPr>
      </w:pPr>
    </w:p>
    <w:p w:rsidR="00010848" w:rsidRPr="00DC762B" w:rsidRDefault="005F446D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Максимальная оценка – 18</w:t>
      </w:r>
      <w:r w:rsidR="00010848" w:rsidRPr="00DC762B">
        <w:rPr>
          <w:b/>
          <w:i/>
          <w:color w:val="000000"/>
          <w:sz w:val="28"/>
          <w:szCs w:val="28"/>
        </w:rPr>
        <w:t xml:space="preserve"> баллов.</w:t>
      </w:r>
    </w:p>
    <w:p w:rsidR="00010848" w:rsidRDefault="00010848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  <w:r w:rsidRPr="00D6176C">
        <w:rPr>
          <w:b/>
          <w:color w:val="000000"/>
          <w:sz w:val="28"/>
          <w:szCs w:val="28"/>
        </w:rPr>
        <w:t>Задание 3.</w:t>
      </w:r>
    </w:p>
    <w:p w:rsidR="00E00CA5" w:rsidRDefault="00E00CA5" w:rsidP="00E00CA5">
      <w:pPr>
        <w:pStyle w:val="a6"/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По физиологическом</w:t>
      </w:r>
      <w:r>
        <w:rPr>
          <w:b/>
          <w:color w:val="000000"/>
          <w:sz w:val="28"/>
          <w:szCs w:val="28"/>
        </w:rPr>
        <w:t>у действию ОВ делятся на группы.</w:t>
      </w:r>
    </w:p>
    <w:p w:rsidR="00E00CA5" w:rsidRPr="00E00CA5" w:rsidRDefault="00E00CA5" w:rsidP="00E00CA5">
      <w:pPr>
        <w:pStyle w:val="a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Распределите предложенные вещества по группам, внесите их номера в таблицу.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 xml:space="preserve">– фосген 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– хлорацетофенон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Pr="00E00CA5">
        <w:rPr>
          <w:b/>
          <w:color w:val="000000"/>
          <w:sz w:val="28"/>
          <w:szCs w:val="28"/>
        </w:rPr>
        <w:t>сернистый, азотистый, полуторный, кислородный иприты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Дифосген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Табун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BZ (Би-Зет);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 xml:space="preserve"> С</w:t>
      </w:r>
      <w:proofErr w:type="gramStart"/>
      <w:r w:rsidRPr="00E00CA5">
        <w:rPr>
          <w:b/>
          <w:color w:val="000000"/>
          <w:sz w:val="28"/>
          <w:szCs w:val="28"/>
        </w:rPr>
        <w:t>S(</w:t>
      </w:r>
      <w:proofErr w:type="spellStart"/>
      <w:proofErr w:type="gramEnd"/>
      <w:r w:rsidRPr="00E00CA5">
        <w:rPr>
          <w:b/>
          <w:color w:val="000000"/>
          <w:sz w:val="28"/>
          <w:szCs w:val="28"/>
        </w:rPr>
        <w:t>Cи</w:t>
      </w:r>
      <w:proofErr w:type="spellEnd"/>
      <w:r w:rsidRPr="00E00CA5">
        <w:rPr>
          <w:b/>
          <w:color w:val="000000"/>
          <w:sz w:val="28"/>
          <w:szCs w:val="28"/>
        </w:rPr>
        <w:t xml:space="preserve">-Эс </w:t>
      </w:r>
    </w:p>
    <w:p w:rsidR="00E00CA5" w:rsidRDefault="00E00CA5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 xml:space="preserve">зарин </w:t>
      </w:r>
    </w:p>
    <w:p w:rsidR="00E00CA5" w:rsidRPr="00E00CA5" w:rsidRDefault="00F73772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адамсит.</w:t>
      </w:r>
    </w:p>
    <w:p w:rsidR="00964D3D" w:rsidRPr="00E00CA5" w:rsidRDefault="00964D3D" w:rsidP="00964D3D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зоман</w:t>
      </w:r>
    </w:p>
    <w:p w:rsidR="00964D3D" w:rsidRDefault="00964D3D" w:rsidP="00964D3D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СR(Си-Ар);</w:t>
      </w:r>
    </w:p>
    <w:p w:rsidR="00E00CA5" w:rsidRPr="00E00CA5" w:rsidRDefault="00F73772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Ви-икс</w:t>
      </w:r>
    </w:p>
    <w:p w:rsidR="00E00CA5" w:rsidRDefault="00ED04D1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D04D1">
        <w:rPr>
          <w:b/>
          <w:color w:val="000000"/>
          <w:sz w:val="28"/>
          <w:szCs w:val="28"/>
        </w:rPr>
        <w:t xml:space="preserve"> </w:t>
      </w:r>
      <w:r w:rsidR="004A7B5F">
        <w:rPr>
          <w:b/>
          <w:color w:val="000000"/>
          <w:sz w:val="28"/>
          <w:szCs w:val="28"/>
        </w:rPr>
        <w:t xml:space="preserve">Люизит </w:t>
      </w:r>
    </w:p>
    <w:p w:rsidR="00964D3D" w:rsidRPr="00E00CA5" w:rsidRDefault="00964D3D" w:rsidP="00E00CA5">
      <w:pPr>
        <w:pStyle w:val="a6"/>
        <w:numPr>
          <w:ilvl w:val="0"/>
          <w:numId w:val="5"/>
        </w:numPr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lastRenderedPageBreak/>
        <w:t>синильная кислота и хлорциан</w:t>
      </w:r>
    </w:p>
    <w:p w:rsidR="00E00CA5" w:rsidRPr="00E00CA5" w:rsidRDefault="00E00CA5" w:rsidP="00E00CA5">
      <w:pPr>
        <w:pStyle w:val="a6"/>
        <w:ind w:left="1440"/>
        <w:rPr>
          <w:b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69"/>
        <w:gridCol w:w="1142"/>
        <w:gridCol w:w="1497"/>
        <w:gridCol w:w="1304"/>
        <w:gridCol w:w="2170"/>
        <w:gridCol w:w="1563"/>
      </w:tblGrid>
      <w:tr w:rsidR="00F73772" w:rsidTr="00F73772">
        <w:tc>
          <w:tcPr>
            <w:tcW w:w="1669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 xml:space="preserve"> нервно-паралитического действия</w:t>
            </w:r>
          </w:p>
        </w:tc>
        <w:tc>
          <w:tcPr>
            <w:tcW w:w="1142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кожно-нарывного действия</w:t>
            </w:r>
          </w:p>
        </w:tc>
        <w:tc>
          <w:tcPr>
            <w:tcW w:w="1497" w:type="dxa"/>
          </w:tcPr>
          <w:p w:rsidR="00E00CA5" w:rsidRDefault="00F73772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обще</w:t>
            </w:r>
            <w:r w:rsidR="00E00CA5" w:rsidRPr="00E00CA5">
              <w:rPr>
                <w:b/>
                <w:color w:val="000000"/>
                <w:sz w:val="28"/>
                <w:szCs w:val="28"/>
              </w:rPr>
              <w:t>ядовитого</w:t>
            </w:r>
            <w:proofErr w:type="spellEnd"/>
            <w:r w:rsidR="00E00CA5" w:rsidRPr="00E00CA5">
              <w:rPr>
                <w:b/>
                <w:color w:val="000000"/>
                <w:sz w:val="28"/>
                <w:szCs w:val="28"/>
              </w:rPr>
              <w:t xml:space="preserve"> действия</w:t>
            </w:r>
          </w:p>
        </w:tc>
        <w:tc>
          <w:tcPr>
            <w:tcW w:w="1304" w:type="dxa"/>
          </w:tcPr>
          <w:p w:rsidR="00E00CA5" w:rsidRP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удушающего действия</w:t>
            </w:r>
          </w:p>
        </w:tc>
        <w:tc>
          <w:tcPr>
            <w:tcW w:w="2170" w:type="dxa"/>
          </w:tcPr>
          <w:p w:rsidR="00E00CA5" w:rsidRP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психо</w:t>
            </w:r>
            <w:r w:rsidR="00F73772">
              <w:rPr>
                <w:b/>
                <w:color w:val="000000"/>
                <w:sz w:val="28"/>
                <w:szCs w:val="28"/>
              </w:rPr>
              <w:t>томимет</w:t>
            </w:r>
            <w:r w:rsidRPr="00E00CA5">
              <w:rPr>
                <w:b/>
                <w:color w:val="000000"/>
                <w:sz w:val="28"/>
                <w:szCs w:val="28"/>
              </w:rPr>
              <w:t>ического действия</w:t>
            </w:r>
          </w:p>
        </w:tc>
        <w:tc>
          <w:tcPr>
            <w:tcW w:w="1563" w:type="dxa"/>
          </w:tcPr>
          <w:p w:rsidR="00E00CA5" w:rsidRP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раздражающего действия</w:t>
            </w:r>
          </w:p>
        </w:tc>
      </w:tr>
      <w:tr w:rsidR="00F73772" w:rsidTr="00F73772">
        <w:tc>
          <w:tcPr>
            <w:tcW w:w="1669" w:type="dxa"/>
          </w:tcPr>
          <w:p w:rsidR="00E00CA5" w:rsidRDefault="004A7B5F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5,8,10</w:t>
            </w:r>
            <w:r w:rsidR="00F73772">
              <w:rPr>
                <w:b/>
                <w:color w:val="000000"/>
                <w:sz w:val="28"/>
                <w:szCs w:val="28"/>
              </w:rPr>
              <w:t>, 12</w:t>
            </w:r>
          </w:p>
        </w:tc>
        <w:tc>
          <w:tcPr>
            <w:tcW w:w="1142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3,13</w:t>
            </w:r>
          </w:p>
        </w:tc>
        <w:tc>
          <w:tcPr>
            <w:tcW w:w="1497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04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1,4</w:t>
            </w:r>
          </w:p>
        </w:tc>
        <w:tc>
          <w:tcPr>
            <w:tcW w:w="2170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563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2,9,7,11</w:t>
            </w:r>
          </w:p>
        </w:tc>
      </w:tr>
    </w:tbl>
    <w:p w:rsidR="00F73772" w:rsidRPr="00D6176C" w:rsidRDefault="00940878" w:rsidP="00F7377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 каждое</w:t>
      </w:r>
      <w:r w:rsidR="00F73772"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gramStart"/>
      <w:r w:rsidR="00F73772"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правильно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указанное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вещество</w:t>
      </w:r>
      <w:r w:rsidR="00F7377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начисляется 1</w:t>
      </w:r>
      <w:r w:rsidR="00F73772"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б</w:t>
      </w:r>
      <w:r w:rsidR="00F7377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алл.</w:t>
      </w:r>
    </w:p>
    <w:p w:rsidR="00F73772" w:rsidRPr="00D6176C" w:rsidRDefault="00F73772" w:rsidP="00F73772">
      <w:pPr>
        <w:rPr>
          <w:b/>
          <w:color w:val="000000"/>
          <w:sz w:val="28"/>
          <w:szCs w:val="28"/>
        </w:rPr>
      </w:pPr>
    </w:p>
    <w:p w:rsidR="00F73772" w:rsidRPr="00DC762B" w:rsidRDefault="00F73772" w:rsidP="00F73772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Максимальная оценка – 14</w:t>
      </w:r>
      <w:r w:rsidRPr="00DC762B">
        <w:rPr>
          <w:b/>
          <w:i/>
          <w:color w:val="000000"/>
          <w:sz w:val="28"/>
          <w:szCs w:val="28"/>
        </w:rPr>
        <w:t xml:space="preserve"> баллов.</w:t>
      </w:r>
    </w:p>
    <w:p w:rsidR="00E00CA5" w:rsidRPr="00E00CA5" w:rsidRDefault="00E00CA5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</w:p>
    <w:p w:rsidR="00851204" w:rsidRDefault="00DC762B" w:rsidP="00851204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ЗАДАНИЕ 4. </w:t>
      </w:r>
      <w:r w:rsidR="00851204">
        <w:rPr>
          <w:b/>
          <w:sz w:val="28"/>
          <w:szCs w:val="28"/>
        </w:rPr>
        <w:t>Рассмотрите изображение и ответьте на вопросы</w:t>
      </w:r>
      <w:r w:rsidR="00851204">
        <w:rPr>
          <w:b/>
          <w:noProof/>
          <w:sz w:val="28"/>
          <w:szCs w:val="28"/>
        </w:rPr>
        <w:drawing>
          <wp:inline distT="0" distB="0" distL="0" distR="0">
            <wp:extent cx="5991225" cy="46915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692" cy="472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62B">
        <w:rPr>
          <w:b/>
          <w:sz w:val="28"/>
          <w:szCs w:val="28"/>
        </w:rPr>
        <w:t xml:space="preserve"> </w:t>
      </w:r>
    </w:p>
    <w:p w:rsidR="00851204" w:rsidRDefault="0085120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Запишите название модели оружия  </w:t>
      </w:r>
    </w:p>
    <w:p w:rsidR="00851204" w:rsidRDefault="0085120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Ответ – АКСУ-74</w:t>
      </w:r>
    </w:p>
    <w:p w:rsidR="00851204" w:rsidRDefault="0085120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 запишите стертые названия частей оружия</w:t>
      </w:r>
    </w:p>
    <w:p w:rsidR="00851204" w:rsidRDefault="0085120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 – 1 – </w:t>
      </w:r>
      <w:proofErr w:type="gramStart"/>
      <w:r>
        <w:rPr>
          <w:b/>
          <w:sz w:val="28"/>
          <w:szCs w:val="28"/>
        </w:rPr>
        <w:t>затвор ,</w:t>
      </w:r>
      <w:proofErr w:type="gramEnd"/>
      <w:r>
        <w:rPr>
          <w:b/>
          <w:sz w:val="28"/>
          <w:szCs w:val="28"/>
        </w:rPr>
        <w:t xml:space="preserve"> 2 - подаватель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>Максимальная оценка за пр</w:t>
      </w:r>
      <w:r w:rsidR="00851204">
        <w:rPr>
          <w:b/>
          <w:sz w:val="28"/>
          <w:szCs w:val="28"/>
        </w:rPr>
        <w:t>авильное выполнение задания – 3 балла</w:t>
      </w:r>
      <w:r w:rsidRPr="00DC762B">
        <w:rPr>
          <w:b/>
          <w:sz w:val="28"/>
          <w:szCs w:val="28"/>
        </w:rPr>
        <w:t xml:space="preserve">, при этом: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за каждый п</w:t>
      </w:r>
      <w:r>
        <w:rPr>
          <w:b/>
          <w:sz w:val="28"/>
          <w:szCs w:val="28"/>
        </w:rPr>
        <w:t>равильный ответ начисляется по 1 баллу</w:t>
      </w:r>
      <w:r w:rsidR="00851204">
        <w:rPr>
          <w:b/>
          <w:sz w:val="28"/>
          <w:szCs w:val="28"/>
        </w:rPr>
        <w:t>. П</w:t>
      </w:r>
      <w:r w:rsidRPr="00DC762B">
        <w:rPr>
          <w:b/>
          <w:sz w:val="28"/>
          <w:szCs w:val="28"/>
        </w:rPr>
        <w:t>ри отсутствии правильных ответов баллы не начисляются.</w:t>
      </w:r>
    </w:p>
    <w:p w:rsidR="00DC762B" w:rsidRPr="00DC762B" w:rsidRDefault="00851204" w:rsidP="00851204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color w:val="000000"/>
          <w:sz w:val="28"/>
          <w:szCs w:val="28"/>
        </w:rPr>
      </w:pPr>
      <w:r w:rsidRPr="00DC762B">
        <w:rPr>
          <w:b/>
          <w:sz w:val="28"/>
          <w:szCs w:val="28"/>
        </w:rPr>
        <w:t>Оценка задания.</w:t>
      </w:r>
    </w:p>
    <w:p w:rsidR="00DC762B" w:rsidRDefault="00851204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Максимальная оценка -3 балла</w:t>
      </w:r>
    </w:p>
    <w:p w:rsidR="00BE023A" w:rsidRPr="00BE023A" w:rsidRDefault="00BE023A" w:rsidP="00BE023A">
      <w:pPr>
        <w:spacing w:after="15" w:line="240" w:lineRule="auto"/>
        <w:ind w:left="72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023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Задание 5.</w:t>
      </w:r>
      <w:r w:rsidRPr="00BE02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</w:p>
    <w:p w:rsidR="00BE023A" w:rsidRPr="00BE023A" w:rsidRDefault="00BE023A" w:rsidP="00BE023A">
      <w:pPr>
        <w:spacing w:after="223" w:line="249" w:lineRule="auto"/>
        <w:ind w:right="8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Укажите знаком «+» в крайнем левом или крайнем правом столбце, какие из перечисленных характеристик относятся к манёвру силами воинского подразделения, а какие к манёвру средствами воинского подразделения. </w:t>
      </w:r>
      <w:bookmarkStart w:id="0" w:name="_GoBack"/>
      <w:bookmarkEnd w:id="0"/>
    </w:p>
    <w:p w:rsidR="00BE023A" w:rsidRPr="00BE023A" w:rsidRDefault="00BE023A" w:rsidP="00BE023A">
      <w:pPr>
        <w:spacing w:after="15" w:line="240" w:lineRule="auto"/>
        <w:ind w:lef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BE023A" w:rsidRPr="00BE023A" w:rsidRDefault="00BE023A" w:rsidP="00BE023A">
      <w:pPr>
        <w:spacing w:after="0" w:line="240" w:lineRule="auto"/>
        <w:ind w:lef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BE023A" w:rsidRPr="00BE023A" w:rsidRDefault="00BE023A" w:rsidP="00BE023A">
      <w:pPr>
        <w:spacing w:after="0" w:line="247" w:lineRule="auto"/>
        <w:ind w:left="715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Вариант ответа (обозначен знаком «+»): </w:t>
      </w:r>
    </w:p>
    <w:p w:rsidR="00BE023A" w:rsidRPr="00BE023A" w:rsidRDefault="00BE023A" w:rsidP="00BE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Ind w:w="-108" w:type="dxa"/>
        <w:tblCellMar>
          <w:top w:w="15" w:type="dxa"/>
          <w:left w:w="75" w:type="dxa"/>
          <w:right w:w="11" w:type="dxa"/>
        </w:tblCellMar>
        <w:tblLook w:val="04A0" w:firstRow="1" w:lastRow="0" w:firstColumn="1" w:lastColumn="0" w:noHBand="0" w:noVBand="1"/>
      </w:tblPr>
      <w:tblGrid>
        <w:gridCol w:w="797"/>
        <w:gridCol w:w="797"/>
        <w:gridCol w:w="6052"/>
        <w:gridCol w:w="961"/>
        <w:gridCol w:w="846"/>
      </w:tblGrid>
      <w:tr w:rsidR="00503349" w:rsidRPr="00BE023A" w:rsidTr="00503349">
        <w:trPr>
          <w:trHeight w:val="331"/>
          <w:tblCellSpacing w:w="0" w:type="dxa"/>
        </w:trPr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3349" w:rsidRPr="00BE023A" w:rsidRDefault="00503349" w:rsidP="00503349">
            <w:pPr>
              <w:spacing w:after="0" w:line="240" w:lineRule="auto"/>
              <w:ind w:right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Манёвр силами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3349" w:rsidRPr="00BE023A" w:rsidRDefault="00503349" w:rsidP="00503349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Вид манёвра 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3349" w:rsidRPr="00BE023A" w:rsidRDefault="00503349" w:rsidP="00503349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Манёвр средствами</w:t>
            </w:r>
          </w:p>
        </w:tc>
      </w:tr>
      <w:tr w:rsidR="00BE023A" w:rsidRPr="00BE023A" w:rsidTr="00503349">
        <w:trPr>
          <w:trHeight w:val="334"/>
          <w:tblCellSpacing w:w="0" w:type="dxa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left="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сосредоточение огня 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+ </w:t>
            </w:r>
          </w:p>
        </w:tc>
      </w:tr>
      <w:tr w:rsidR="00BE023A" w:rsidRPr="00BE023A" w:rsidTr="00503349">
        <w:trPr>
          <w:trHeight w:val="331"/>
          <w:tblCellSpacing w:w="0" w:type="dxa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+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обход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E023A" w:rsidRPr="00BE023A" w:rsidTr="00503349">
        <w:trPr>
          <w:trHeight w:val="331"/>
          <w:tblCellSpacing w:w="0" w:type="dxa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распределение огня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+ </w:t>
            </w:r>
          </w:p>
        </w:tc>
      </w:tr>
      <w:tr w:rsidR="00BE023A" w:rsidRPr="00BE023A" w:rsidTr="00503349">
        <w:trPr>
          <w:trHeight w:val="334"/>
          <w:tblCellSpacing w:w="0" w:type="dxa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+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охват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E023A" w:rsidRPr="00BE023A" w:rsidTr="00503349">
        <w:trPr>
          <w:trHeight w:val="331"/>
          <w:tblCellSpacing w:w="0" w:type="dxa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перенос огня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023A" w:rsidRPr="00BE023A" w:rsidRDefault="00BE023A" w:rsidP="00BE023A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+ </w:t>
            </w:r>
          </w:p>
        </w:tc>
      </w:tr>
    </w:tbl>
    <w:p w:rsidR="00BE023A" w:rsidRPr="00BE023A" w:rsidRDefault="00BE023A" w:rsidP="00BE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E023A" w:rsidRPr="00BE023A" w:rsidRDefault="00BE023A" w:rsidP="00BE023A">
      <w:pPr>
        <w:spacing w:after="11" w:line="249" w:lineRule="auto"/>
        <w:ind w:left="-2" w:right="80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Оценка задания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Максимальная оценка за правильно выполненное задание – </w:t>
      </w: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баллов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 этом: </w:t>
      </w:r>
    </w:p>
    <w:p w:rsidR="00BE023A" w:rsidRPr="00BE023A" w:rsidRDefault="00BE023A" w:rsidP="00BE023A">
      <w:pPr>
        <w:numPr>
          <w:ilvl w:val="0"/>
          <w:numId w:val="7"/>
        </w:numPr>
        <w:spacing w:after="1" w:line="240" w:lineRule="auto"/>
        <w:ind w:left="1440" w:right="80" w:hanging="4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каждый правильный по каждой из 5 позиций начисляется по </w:t>
      </w: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балла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E023A" w:rsidRPr="00BE023A" w:rsidRDefault="00BE023A" w:rsidP="00BE023A">
      <w:pPr>
        <w:numPr>
          <w:ilvl w:val="0"/>
          <w:numId w:val="7"/>
        </w:numPr>
        <w:spacing w:after="14" w:line="249" w:lineRule="auto"/>
        <w:ind w:left="1440" w:right="80" w:hanging="4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отсутствии правильных ответов баллы не начисляются. </w:t>
      </w:r>
    </w:p>
    <w:p w:rsidR="00BE023A" w:rsidRPr="00BE023A" w:rsidRDefault="00BE023A" w:rsidP="00BE023A">
      <w:pPr>
        <w:spacing w:after="19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E023A" w:rsidRPr="00BE023A" w:rsidRDefault="00BE023A" w:rsidP="00BE023A">
      <w:pPr>
        <w:spacing w:after="11" w:line="249" w:lineRule="auto"/>
        <w:ind w:left="-284" w:firstLine="3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23A" w:rsidRDefault="00BE023A" w:rsidP="00DC762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61D9" w:rsidRPr="00DC762B" w:rsidRDefault="00C261D9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Максимальное общее количество баллов – 90 баллов</w:t>
      </w:r>
    </w:p>
    <w:p w:rsidR="00DC762B" w:rsidRDefault="00DC762B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</w:p>
    <w:p w:rsidR="00010848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Тест</w:t>
      </w:r>
    </w:p>
    <w:p w:rsidR="00A747B5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Укажите 1 правильный ответ.</w:t>
      </w:r>
    </w:p>
    <w:p w:rsidR="00702021" w:rsidRPr="00DC762B" w:rsidRDefault="002D19BB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rStyle w:val="a7"/>
          <w:color w:val="212529"/>
          <w:sz w:val="28"/>
          <w:szCs w:val="28"/>
        </w:rPr>
        <w:lastRenderedPageBreak/>
        <w:t xml:space="preserve">1. укажите, что из перечисленного не является признаком комбатанта </w:t>
      </w:r>
      <w:proofErr w:type="gramStart"/>
      <w:r>
        <w:rPr>
          <w:rStyle w:val="a7"/>
          <w:color w:val="212529"/>
          <w:sz w:val="28"/>
          <w:szCs w:val="28"/>
        </w:rPr>
        <w:t>согласно  Гаагской</w:t>
      </w:r>
      <w:proofErr w:type="gramEnd"/>
      <w:r>
        <w:rPr>
          <w:rStyle w:val="a7"/>
          <w:color w:val="212529"/>
          <w:sz w:val="28"/>
          <w:szCs w:val="28"/>
        </w:rPr>
        <w:t xml:space="preserve"> конференции 1907 года </w:t>
      </w:r>
      <w:r w:rsidR="00702021" w:rsidRPr="00DC762B">
        <w:rPr>
          <w:rStyle w:val="a7"/>
          <w:color w:val="212529"/>
          <w:sz w:val="28"/>
          <w:szCs w:val="28"/>
        </w:rPr>
        <w:t>:</w:t>
      </w:r>
    </w:p>
    <w:p w:rsidR="00170EA1" w:rsidRPr="002D19BB" w:rsidRDefault="00170EA1" w:rsidP="00170EA1">
      <w:pPr>
        <w:spacing w:before="100" w:beforeAutospacing="1" w:after="24" w:line="240" w:lineRule="auto"/>
        <w:ind w:left="283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).</w:t>
      </w:r>
      <w:r w:rsidRPr="002D19B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соблюдают</w:t>
      </w:r>
      <w:proofErr w:type="gramEnd"/>
      <w:r w:rsidRPr="002D19B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в своих действиях законы и обычаи войны.</w:t>
      </w:r>
    </w:p>
    <w:p w:rsidR="002D19BB" w:rsidRPr="002D19BB" w:rsidRDefault="00170EA1" w:rsidP="002D19BB">
      <w:pPr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).</w:t>
      </w:r>
      <w:r w:rsidR="002D19BB" w:rsidRPr="00170EA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могут</w:t>
      </w:r>
      <w:proofErr w:type="gramEnd"/>
      <w:r w:rsidR="002D19BB" w:rsidRPr="00170EA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иметь при себе оружие скрытого ношения</w:t>
      </w:r>
      <w:r w:rsidR="002D19BB" w:rsidRPr="002D19BB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;</w:t>
      </w:r>
    </w:p>
    <w:p w:rsidR="002D19BB" w:rsidRPr="00170EA1" w:rsidRDefault="00170EA1" w:rsidP="002D19BB">
      <w:pPr>
        <w:pStyle w:val="a5"/>
        <w:spacing w:before="100" w:beforeAutospacing="1" w:after="24" w:line="240" w:lineRule="auto"/>
        <w:ind w:left="643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).</w:t>
      </w:r>
      <w:r w:rsidR="002D19BB" w:rsidRPr="00170EA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имеют</w:t>
      </w:r>
      <w:proofErr w:type="gramEnd"/>
      <w:r w:rsidR="002D19BB" w:rsidRPr="00170EA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во главе лицо, ответственное за своих подчинённых;</w:t>
      </w:r>
    </w:p>
    <w:p w:rsidR="002D19BB" w:rsidRPr="002D19BB" w:rsidRDefault="00170EA1" w:rsidP="002D19BB">
      <w:pPr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).</w:t>
      </w:r>
      <w:r w:rsidR="002D19BB" w:rsidRPr="002D19B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имеют</w:t>
      </w:r>
      <w:proofErr w:type="gramEnd"/>
      <w:r w:rsidR="002D19BB" w:rsidRPr="002D19B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определённый и явственно видимый издали отличительный знак</w:t>
      </w:r>
      <w:r w:rsidR="002D19BB" w:rsidRPr="002D19BB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;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170EA1">
        <w:rPr>
          <w:rStyle w:val="a7"/>
          <w:color w:val="212529"/>
          <w:sz w:val="28"/>
          <w:szCs w:val="28"/>
        </w:rPr>
        <w:t>2. Состояние защищенности личности, имущества, общества и</w:t>
      </w:r>
      <w:r w:rsidRPr="00DC762B">
        <w:rPr>
          <w:rStyle w:val="a7"/>
          <w:color w:val="212529"/>
          <w:sz w:val="28"/>
          <w:szCs w:val="28"/>
        </w:rPr>
        <w:t xml:space="preserve"> государства от пожаров – это: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противопожарные мероприятия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пожарная безопасность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правила пожарной безопасности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3. Включенные в сеть электроприборы запрещено тушить при помощи: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воды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одеяла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огнетушителя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4. Причиной более 85% ДТП является: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резкое изменение погодных условий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некачественное дорожное покрытие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нарушение правил дорожного движения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5. Во время передвижения на машине или пешеходном движении приоритетным сигналом для осуществления дорожного движения является: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светофор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регулировщик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дорожная разметка</w:t>
      </w:r>
    </w:p>
    <w:p w:rsidR="00C261D9" w:rsidRDefault="00702021" w:rsidP="00702021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shd w:val="clear" w:color="auto" w:fill="FFFFFF"/>
        </w:rPr>
      </w:pPr>
      <w:r w:rsidRPr="00DC762B">
        <w:rPr>
          <w:rStyle w:val="a7"/>
          <w:color w:val="212529"/>
          <w:sz w:val="28"/>
          <w:szCs w:val="28"/>
        </w:rPr>
        <w:lastRenderedPageBreak/>
        <w:t>6.</w:t>
      </w:r>
      <w:r w:rsidR="00C261D9" w:rsidRPr="00C261D9">
        <w:rPr>
          <w:color w:val="000000"/>
          <w:shd w:val="clear" w:color="auto" w:fill="FFFFFF"/>
        </w:rPr>
        <w:t xml:space="preserve"> </w:t>
      </w:r>
      <w:r w:rsidR="00C261D9" w:rsidRPr="00C261D9">
        <w:rPr>
          <w:b/>
          <w:color w:val="000000"/>
          <w:sz w:val="28"/>
          <w:szCs w:val="28"/>
          <w:shd w:val="clear" w:color="auto" w:fill="FFFFFF"/>
        </w:rPr>
        <w:t>Лица, передвигающиеся в инвалидных колясках, ведущие средство индивидуальной мобильности, велосипед, мопед, мотоцикл, везущие санки, тележку, детскую или инвалидную коляску, а также использующие для передвижения роликовые коньки, самокаты и иные аналогичные средства</w:t>
      </w:r>
      <w:r w:rsidR="00C261D9">
        <w:rPr>
          <w:b/>
          <w:color w:val="000000"/>
          <w:sz w:val="28"/>
          <w:szCs w:val="28"/>
          <w:shd w:val="clear" w:color="auto" w:fill="FFFFFF"/>
        </w:rPr>
        <w:t xml:space="preserve"> приравниваются к: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 xml:space="preserve"> </w:t>
      </w:r>
      <w:r w:rsidR="00C261D9">
        <w:rPr>
          <w:color w:val="212529"/>
          <w:sz w:val="28"/>
          <w:szCs w:val="28"/>
        </w:rPr>
        <w:t>а</w:t>
      </w:r>
      <w:r w:rsidRPr="00DC762B">
        <w:rPr>
          <w:color w:val="212529"/>
          <w:sz w:val="28"/>
          <w:szCs w:val="28"/>
        </w:rPr>
        <w:t xml:space="preserve">) </w:t>
      </w:r>
      <w:r w:rsidR="00C261D9">
        <w:rPr>
          <w:color w:val="212529"/>
          <w:sz w:val="28"/>
          <w:szCs w:val="28"/>
        </w:rPr>
        <w:t>водителям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пешеходам</w:t>
      </w:r>
    </w:p>
    <w:p w:rsidR="00C261D9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нарушителям</w:t>
      </w:r>
    </w:p>
    <w:p w:rsidR="00C261D9" w:rsidRDefault="00702021" w:rsidP="00702021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shd w:val="clear" w:color="auto" w:fill="FFFFFF"/>
        </w:rPr>
      </w:pPr>
      <w:r w:rsidRPr="00DC762B">
        <w:rPr>
          <w:rStyle w:val="a7"/>
          <w:color w:val="212529"/>
          <w:sz w:val="28"/>
          <w:szCs w:val="28"/>
        </w:rPr>
        <w:t xml:space="preserve">7. </w:t>
      </w:r>
      <w:r w:rsidR="00170EA1">
        <w:rPr>
          <w:color w:val="000000"/>
          <w:shd w:val="clear" w:color="auto" w:fill="FFFFFF"/>
        </w:rPr>
        <w:t xml:space="preserve"> </w:t>
      </w:r>
      <w:r w:rsidR="00170EA1">
        <w:rPr>
          <w:b/>
          <w:color w:val="000000"/>
          <w:sz w:val="28"/>
          <w:szCs w:val="28"/>
          <w:shd w:val="clear" w:color="auto" w:fill="FFFFFF"/>
        </w:rPr>
        <w:t>что из перечисленного не является средством индивидуальной мобильности</w:t>
      </w:r>
      <w:r w:rsidR="00C261D9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gramStart"/>
      <w:r>
        <w:rPr>
          <w:color w:val="000000"/>
          <w:shd w:val="clear" w:color="auto" w:fill="FFFFFF"/>
        </w:rPr>
        <w:t>.</w:t>
      </w:r>
      <w:r>
        <w:rPr>
          <w:color w:val="212529"/>
          <w:sz w:val="28"/>
          <w:szCs w:val="28"/>
        </w:rPr>
        <w:t>а</w:t>
      </w:r>
      <w:proofErr w:type="gramEnd"/>
      <w:r w:rsidR="00702021" w:rsidRPr="00DC762B">
        <w:rPr>
          <w:color w:val="212529"/>
          <w:sz w:val="28"/>
          <w:szCs w:val="28"/>
        </w:rPr>
        <w:t xml:space="preserve">) </w:t>
      </w:r>
      <w:proofErr w:type="spellStart"/>
      <w:r w:rsidR="00170EA1">
        <w:rPr>
          <w:color w:val="212529"/>
          <w:sz w:val="28"/>
          <w:szCs w:val="28"/>
        </w:rPr>
        <w:t>электросамокат</w:t>
      </w:r>
      <w:proofErr w:type="spellEnd"/>
    </w:p>
    <w:p w:rsidR="00702021" w:rsidRPr="00DC762B" w:rsidRDefault="00170EA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механическое транспортное средство</w:t>
      </w:r>
    </w:p>
    <w:p w:rsidR="00702021" w:rsidRPr="00DC762B" w:rsidRDefault="00170EA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в) </w:t>
      </w:r>
      <w:proofErr w:type="spellStart"/>
      <w:r>
        <w:rPr>
          <w:color w:val="212529"/>
          <w:sz w:val="28"/>
          <w:szCs w:val="28"/>
        </w:rPr>
        <w:t>сигвей</w:t>
      </w:r>
      <w:proofErr w:type="spellEnd"/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8. Самым опасным загрязнением воздуха является загрязнение: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почвенной пылью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углеводородами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тяжелыми металлами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 xml:space="preserve"> 9. Химические и биологические средства, используемые для борьбы с вредителями и болезнями растений – это: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пестициды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биогенные вещества</w:t>
      </w:r>
    </w:p>
    <w:p w:rsidR="00702021" w:rsidRPr="00DC762B" w:rsidRDefault="00C261D9" w:rsidP="007713D0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 xml:space="preserve">) </w:t>
      </w:r>
      <w:proofErr w:type="spellStart"/>
      <w:r w:rsidR="00702021" w:rsidRPr="00DC762B">
        <w:rPr>
          <w:color w:val="212529"/>
          <w:sz w:val="28"/>
          <w:szCs w:val="28"/>
        </w:rPr>
        <w:t>химбиофакторные</w:t>
      </w:r>
      <w:proofErr w:type="spellEnd"/>
      <w:r w:rsidR="00702021" w:rsidRPr="00DC762B">
        <w:rPr>
          <w:color w:val="212529"/>
          <w:sz w:val="28"/>
          <w:szCs w:val="28"/>
        </w:rPr>
        <w:t xml:space="preserve"> субстанции</w:t>
      </w:r>
      <w:r w:rsidR="00702021" w:rsidRPr="00DC762B">
        <w:rPr>
          <w:rStyle w:val="a7"/>
          <w:color w:val="212529"/>
          <w:sz w:val="28"/>
          <w:szCs w:val="28"/>
        </w:rPr>
        <w:t xml:space="preserve"> 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rStyle w:val="a7"/>
          <w:color w:val="212529"/>
          <w:sz w:val="28"/>
          <w:szCs w:val="28"/>
        </w:rPr>
        <w:t>10. Один из самых простых способов оценки площади ожога является «правило ладони», согласно которому площадь ладони составляет в среднем</w:t>
      </w:r>
      <w:r w:rsidR="00702021" w:rsidRPr="00DC762B">
        <w:rPr>
          <w:rStyle w:val="a7"/>
          <w:color w:val="212529"/>
          <w:sz w:val="28"/>
          <w:szCs w:val="28"/>
        </w:rPr>
        <w:t>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а) 0,5 %</w:t>
      </w:r>
    </w:p>
    <w:p w:rsidR="00C261D9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5%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1%</w:t>
      </w:r>
    </w:p>
    <w:p w:rsidR="007713D0" w:rsidRDefault="007713D0" w:rsidP="00702021">
      <w:pPr>
        <w:pStyle w:val="a6"/>
        <w:shd w:val="clear" w:color="auto" w:fill="FFFFFF"/>
        <w:spacing w:before="0" w:beforeAutospacing="0"/>
        <w:rPr>
          <w:rFonts w:ascii="Arial" w:hAnsi="Arial" w:cs="Arial"/>
          <w:color w:val="212529"/>
        </w:rPr>
      </w:pPr>
    </w:p>
    <w:p w:rsidR="00DC762B" w:rsidRPr="00DC762B" w:rsidRDefault="00DC762B" w:rsidP="00DC762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Укажите все  правильные ответы.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11.Если две моторные лодки сближаются на противоположных курсах так, что может возникнуть опасность столкновения то лодка: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идущая по течению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идущая по течению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идущая против течения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идущая против течения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идущая по течению не должна изменять курс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12. Основу поражающего действия биологического оружия составляют биологические средства, к которым относятся: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патогенные микроорганизмы;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насекомые;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грызуны;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токсины;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отравляющие вещества.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13. К аварийно-спасательным работам относятся</w:t>
      </w:r>
      <w:r w:rsidRPr="00DC762B">
        <w:rPr>
          <w:rFonts w:ascii="Times New Roman" w:hAnsi="Times New Roman" w:cs="Times New Roman"/>
          <w:sz w:val="28"/>
          <w:szCs w:val="28"/>
        </w:rPr>
        <w:t>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поисково-спасательные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противофонтанные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оповещение населения о чрезвычайных ситуациях;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восстановление по временной схеме объектов коммунальной и инженерной инфраструктуры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14. Анатомические особенности участка тела человека, на котором может быть эффективно выполнено пальцевое прижатие артерии, заключаются в следующем: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артерия расположена поверхностно;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артерия расположена глубоко;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lastRenderedPageBreak/>
        <w:t xml:space="preserve"> в) артерия проходит в толще мышечные массы;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артерия проходит над костью.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15. Для специфической иммунопрофилактики инфекционного заболевания используются: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сыворотки;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витамины;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в) противовирусные препараты;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антибиотики;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д) вакцины.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16. Если землетрясение застало вас в здании, то наиболее безопасным будет расположиться: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в дверном проеме;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неподалеку от оконного проема;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около несущих стен;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на балконе;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рядом с массивной мебелью.</w:t>
      </w:r>
    </w:p>
    <w:p w:rsidR="00DC762B" w:rsidRPr="00DC762B" w:rsidRDefault="00DC762B" w:rsidP="00DC762B">
      <w:r w:rsidRPr="00DC762B">
        <w:rPr>
          <w:rFonts w:ascii="Times New Roman" w:hAnsi="Times New Roman" w:cs="Times New Roman"/>
          <w:b/>
          <w:sz w:val="28"/>
          <w:szCs w:val="28"/>
        </w:rPr>
        <w:t>17. Общественное здоровье оценивается по следующим критериям:</w:t>
      </w:r>
      <w:r w:rsidRPr="00DC762B"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наследственность;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рождаемость;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инфекционная заболеваемость;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показатели инвалидности; </w:t>
      </w:r>
    </w:p>
    <w:p w:rsidR="00DC762B" w:rsidRPr="00DC762B" w:rsidRDefault="00170EA1" w:rsidP="00DC76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 основными поражающими факторами взрыва обычного боеприпаса являются</w:t>
      </w:r>
      <w:r w:rsidR="00DC762B" w:rsidRPr="00DC762B">
        <w:rPr>
          <w:rFonts w:ascii="Times New Roman" w:hAnsi="Times New Roman" w:cs="Times New Roman"/>
          <w:b/>
          <w:sz w:val="28"/>
          <w:szCs w:val="28"/>
        </w:rPr>
        <w:t>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EA1">
        <w:rPr>
          <w:rFonts w:ascii="Times New Roman" w:hAnsi="Times New Roman" w:cs="Times New Roman"/>
          <w:sz w:val="28"/>
          <w:szCs w:val="28"/>
        </w:rPr>
        <w:t>а) осколочные поля</w:t>
      </w:r>
      <w:r w:rsidRPr="00DC762B">
        <w:rPr>
          <w:rFonts w:ascii="Times New Roman" w:hAnsi="Times New Roman" w:cs="Times New Roman"/>
          <w:sz w:val="28"/>
          <w:szCs w:val="28"/>
        </w:rPr>
        <w:t>;</w:t>
      </w:r>
    </w:p>
    <w:p w:rsidR="00DC762B" w:rsidRPr="00DC762B" w:rsidRDefault="00170EA1" w:rsidP="00DC7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звуковая волна</w:t>
      </w:r>
      <w:r w:rsidR="00DC762B" w:rsidRPr="00DC76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2B" w:rsidRPr="00DC762B" w:rsidRDefault="00170EA1" w:rsidP="00DC7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взрывная волна</w:t>
      </w:r>
      <w:r w:rsidR="00DC762B" w:rsidRPr="00DC76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2B" w:rsidRPr="00DC762B" w:rsidRDefault="00170EA1" w:rsidP="00DC7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E33C5">
        <w:rPr>
          <w:rFonts w:ascii="Times New Roman" w:hAnsi="Times New Roman" w:cs="Times New Roman"/>
          <w:sz w:val="28"/>
          <w:szCs w:val="28"/>
        </w:rPr>
        <w:t>кассетные элементы</w:t>
      </w:r>
      <w:r w:rsidR="00DC762B" w:rsidRPr="00DC76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lastRenderedPageBreak/>
        <w:t>д) паводка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19. К видам распространения пожаров относят</w:t>
      </w:r>
      <w:r w:rsidRPr="00DC76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линейное;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объемное;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прямое;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вертикальное.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20. Поражающие факторы источников техногенных ЧС по механизму действия подразделяют на факторы: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>а) прямого действия;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побочного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физического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химического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биологического действия</w:t>
      </w:r>
    </w:p>
    <w:p w:rsidR="002D19B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Примечание: а) в тестовых заданиях с определением одного ответа за верный ответ начисляется 2 балла; </w:t>
      </w:r>
    </w:p>
    <w:p w:rsidR="002D19B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б) в тестовых заданиях с определением нескольких ответов за каждый верный ответ начисляется по 2 балла (например, если участник отметил один из двух верных ответов и один неверный ответ, то он получает 2 балла); 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в) при оценке заданий, 0 баллов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3"/>
        <w:gridCol w:w="841"/>
        <w:gridCol w:w="839"/>
        <w:gridCol w:w="841"/>
        <w:gridCol w:w="840"/>
        <w:gridCol w:w="841"/>
        <w:gridCol w:w="842"/>
        <w:gridCol w:w="842"/>
        <w:gridCol w:w="842"/>
        <w:gridCol w:w="842"/>
        <w:gridCol w:w="842"/>
      </w:tblGrid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10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C261D9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EE33C5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20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а,в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а,г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а,б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а,г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а,д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а,в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б,в</w:t>
            </w:r>
            <w:proofErr w:type="spellEnd"/>
          </w:p>
        </w:tc>
        <w:tc>
          <w:tcPr>
            <w:tcW w:w="870" w:type="dxa"/>
          </w:tcPr>
          <w:p w:rsidR="00DC762B" w:rsidRPr="00DC762B" w:rsidRDefault="00EE33C5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</w:t>
            </w:r>
            <w:r w:rsidR="00DC762B"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,в</w:t>
            </w:r>
            <w:proofErr w:type="spellEnd"/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а,б</w:t>
            </w:r>
            <w:proofErr w:type="spellEnd"/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в,г</w:t>
            </w:r>
            <w:proofErr w:type="spellEnd"/>
          </w:p>
        </w:tc>
      </w:tr>
    </w:tbl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  <w:t>Максимальное количество баллов - 60</w:t>
      </w: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BF2826" w:rsidRPr="004613D0" w:rsidRDefault="00BF2826" w:rsidP="00DC762B">
      <w:pPr>
        <w:ind w:left="360"/>
      </w:pPr>
    </w:p>
    <w:sectPr w:rsidR="00BF2826" w:rsidRPr="00461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4FCD"/>
    <w:multiLevelType w:val="multilevel"/>
    <w:tmpl w:val="771A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E2EA7"/>
    <w:multiLevelType w:val="hybridMultilevel"/>
    <w:tmpl w:val="AA065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A72"/>
    <w:multiLevelType w:val="multilevel"/>
    <w:tmpl w:val="EF0E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6D7FA0"/>
    <w:multiLevelType w:val="hybridMultilevel"/>
    <w:tmpl w:val="FB72D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4098C"/>
    <w:multiLevelType w:val="multilevel"/>
    <w:tmpl w:val="D2B27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AE519F"/>
    <w:multiLevelType w:val="multilevel"/>
    <w:tmpl w:val="967212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7A6303"/>
    <w:multiLevelType w:val="multilevel"/>
    <w:tmpl w:val="70DC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78"/>
    <w:rsid w:val="00010848"/>
    <w:rsid w:val="00033F93"/>
    <w:rsid w:val="000923E8"/>
    <w:rsid w:val="00170EA1"/>
    <w:rsid w:val="001C08F6"/>
    <w:rsid w:val="001D4178"/>
    <w:rsid w:val="002D19BB"/>
    <w:rsid w:val="002E3D89"/>
    <w:rsid w:val="004613D0"/>
    <w:rsid w:val="004A7B5F"/>
    <w:rsid w:val="004F706A"/>
    <w:rsid w:val="00503349"/>
    <w:rsid w:val="005F446D"/>
    <w:rsid w:val="006F28FD"/>
    <w:rsid w:val="00702021"/>
    <w:rsid w:val="007713D0"/>
    <w:rsid w:val="007F657D"/>
    <w:rsid w:val="00851204"/>
    <w:rsid w:val="00940878"/>
    <w:rsid w:val="00964D3D"/>
    <w:rsid w:val="00A31636"/>
    <w:rsid w:val="00A747B5"/>
    <w:rsid w:val="00BE023A"/>
    <w:rsid w:val="00BF2826"/>
    <w:rsid w:val="00C261D9"/>
    <w:rsid w:val="00C95335"/>
    <w:rsid w:val="00D6176C"/>
    <w:rsid w:val="00D659A1"/>
    <w:rsid w:val="00DC762B"/>
    <w:rsid w:val="00DE3901"/>
    <w:rsid w:val="00E00CA5"/>
    <w:rsid w:val="00ED04D1"/>
    <w:rsid w:val="00EE33C5"/>
    <w:rsid w:val="00EE3BD9"/>
    <w:rsid w:val="00F311C0"/>
    <w:rsid w:val="00F7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247C09-671F-4D5B-BC5A-8883756F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44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1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3D8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0848"/>
    <w:rPr>
      <w:b/>
      <w:bCs/>
    </w:rPr>
  </w:style>
  <w:style w:type="character" w:styleId="a8">
    <w:name w:val="Hyperlink"/>
    <w:basedOn w:val="a0"/>
    <w:uiPriority w:val="99"/>
    <w:semiHidden/>
    <w:unhideWhenUsed/>
    <w:rsid w:val="00010848"/>
    <w:rPr>
      <w:color w:val="0000FF"/>
      <w:u w:val="single"/>
    </w:rPr>
  </w:style>
  <w:style w:type="table" w:styleId="a9">
    <w:name w:val="Table Grid"/>
    <w:basedOn w:val="a1"/>
    <w:uiPriority w:val="59"/>
    <w:rsid w:val="00DC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F44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18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3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8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5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22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12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</dc:creator>
  <cp:lastModifiedBy>User-057</cp:lastModifiedBy>
  <cp:revision>6</cp:revision>
  <dcterms:created xsi:type="dcterms:W3CDTF">2023-09-01T09:48:00Z</dcterms:created>
  <dcterms:modified xsi:type="dcterms:W3CDTF">2023-11-01T05:27:00Z</dcterms:modified>
</cp:coreProperties>
</file>