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08F6" w:rsidRPr="001C08F6" w:rsidRDefault="001C08F6" w:rsidP="001C08F6">
      <w:pPr>
        <w:rPr>
          <w:rFonts w:ascii="Times New Roman" w:hAnsi="Times New Roman" w:cs="Times New Roman"/>
          <w:b/>
          <w:sz w:val="28"/>
          <w:szCs w:val="28"/>
        </w:rPr>
      </w:pPr>
      <w:r w:rsidRPr="001C08F6">
        <w:rPr>
          <w:rFonts w:ascii="Times New Roman" w:hAnsi="Times New Roman" w:cs="Times New Roman"/>
          <w:b/>
          <w:sz w:val="28"/>
          <w:szCs w:val="28"/>
        </w:rPr>
        <w:t>По теоретическому туру максимальная оценка результатов участник</w:t>
      </w:r>
      <w:r w:rsidR="008E1420">
        <w:rPr>
          <w:rFonts w:ascii="Times New Roman" w:hAnsi="Times New Roman" w:cs="Times New Roman"/>
          <w:b/>
          <w:sz w:val="28"/>
          <w:szCs w:val="28"/>
        </w:rPr>
        <w:t>а средней</w:t>
      </w:r>
      <w:r w:rsidR="00C261D9">
        <w:rPr>
          <w:rFonts w:ascii="Times New Roman" w:hAnsi="Times New Roman" w:cs="Times New Roman"/>
          <w:b/>
          <w:sz w:val="28"/>
          <w:szCs w:val="28"/>
        </w:rPr>
        <w:t xml:space="preserve"> возрастной группы (9</w:t>
      </w:r>
      <w:r w:rsidRPr="001C08F6">
        <w:rPr>
          <w:rFonts w:ascii="Times New Roman" w:hAnsi="Times New Roman" w:cs="Times New Roman"/>
          <w:b/>
          <w:sz w:val="28"/>
          <w:szCs w:val="28"/>
        </w:rPr>
        <w:t xml:space="preserve"> классы) определяется арифметической суммой всех баллов, полученных за выполнение заданий и тестов и не должна превышать 150 баллов (90 +60).</w:t>
      </w:r>
    </w:p>
    <w:p w:rsidR="001D4178" w:rsidRPr="001C08F6" w:rsidRDefault="001D4178">
      <w:pPr>
        <w:rPr>
          <w:rFonts w:ascii="Times New Roman" w:hAnsi="Times New Roman" w:cs="Times New Roman"/>
          <w:b/>
          <w:sz w:val="28"/>
          <w:szCs w:val="28"/>
        </w:rPr>
      </w:pPr>
      <w:r w:rsidRPr="001C08F6">
        <w:rPr>
          <w:rFonts w:ascii="Times New Roman" w:hAnsi="Times New Roman" w:cs="Times New Roman"/>
          <w:b/>
          <w:sz w:val="28"/>
          <w:szCs w:val="28"/>
        </w:rPr>
        <w:t xml:space="preserve">Задание 1. </w:t>
      </w:r>
    </w:p>
    <w:p w:rsidR="001D4178" w:rsidRPr="001C08F6" w:rsidRDefault="001D4178">
      <w:pPr>
        <w:rPr>
          <w:rFonts w:ascii="Times New Roman" w:hAnsi="Times New Roman" w:cs="Times New Roman"/>
          <w:b/>
          <w:sz w:val="28"/>
          <w:szCs w:val="28"/>
        </w:rPr>
      </w:pPr>
      <w:r w:rsidRPr="001C08F6">
        <w:rPr>
          <w:rFonts w:ascii="Times New Roman" w:hAnsi="Times New Roman" w:cs="Times New Roman"/>
          <w:b/>
          <w:sz w:val="28"/>
          <w:szCs w:val="28"/>
        </w:rPr>
        <w:t>Перед вами фотография ночного неба, на которой красной линией отмечен пуск сигнальной ракеты. Считается, что она запущена вертикально. Этой ракетой группа туристов</w:t>
      </w:r>
      <w:r w:rsidR="00F311C0" w:rsidRPr="001C08F6">
        <w:rPr>
          <w:rFonts w:ascii="Times New Roman" w:hAnsi="Times New Roman" w:cs="Times New Roman"/>
          <w:b/>
          <w:sz w:val="28"/>
          <w:szCs w:val="28"/>
        </w:rPr>
        <w:t>, потерпевших аварию во время сплава по реке обозначает место своего нахождения.</w:t>
      </w:r>
    </w:p>
    <w:p w:rsidR="00F311C0" w:rsidRPr="00D6176C" w:rsidRDefault="00F311C0">
      <w:pPr>
        <w:rPr>
          <w:rFonts w:ascii="Times New Roman" w:hAnsi="Times New Roman" w:cs="Times New Roman"/>
          <w:sz w:val="28"/>
          <w:szCs w:val="28"/>
        </w:rPr>
      </w:pPr>
      <w:r w:rsidRPr="00D6176C">
        <w:rPr>
          <w:rFonts w:ascii="Times New Roman" w:hAnsi="Times New Roman" w:cs="Times New Roman"/>
          <w:sz w:val="28"/>
          <w:szCs w:val="28"/>
        </w:rPr>
        <w:t>Фотография сделана из точки вашего местонахождения.</w:t>
      </w:r>
    </w:p>
    <w:p w:rsidR="00F311C0" w:rsidRPr="00D6176C" w:rsidRDefault="004613D0">
      <w:pPr>
        <w:rPr>
          <w:rFonts w:ascii="Times New Roman" w:hAnsi="Times New Roman" w:cs="Times New Roman"/>
          <w:sz w:val="28"/>
          <w:szCs w:val="28"/>
        </w:rPr>
      </w:pPr>
      <w:r w:rsidRPr="00D6176C">
        <w:rPr>
          <w:rFonts w:ascii="Times New Roman" w:hAnsi="Times New Roman" w:cs="Times New Roman"/>
          <w:sz w:val="28"/>
          <w:szCs w:val="28"/>
        </w:rPr>
        <w:t>1.1</w:t>
      </w:r>
      <w:r w:rsidR="00F311C0" w:rsidRPr="00D6176C">
        <w:rPr>
          <w:rFonts w:ascii="Times New Roman" w:hAnsi="Times New Roman" w:cs="Times New Roman"/>
          <w:sz w:val="28"/>
          <w:szCs w:val="28"/>
        </w:rPr>
        <w:t xml:space="preserve"> Запишите азимут на место аварии из точки вашего местонахождения.</w:t>
      </w:r>
    </w:p>
    <w:p w:rsidR="00F311C0" w:rsidRPr="00D6176C" w:rsidRDefault="00F311C0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6176C">
        <w:rPr>
          <w:rFonts w:ascii="Times New Roman" w:hAnsi="Times New Roman" w:cs="Times New Roman"/>
          <w:sz w:val="28"/>
          <w:szCs w:val="28"/>
        </w:rPr>
        <w:t>Ответ :</w:t>
      </w:r>
      <w:proofErr w:type="gramEnd"/>
      <w:r w:rsidRPr="00D617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11C0" w:rsidRPr="002E3D89" w:rsidRDefault="00F311C0">
      <w:pPr>
        <w:rPr>
          <w:rFonts w:ascii="Times New Roman" w:hAnsi="Times New Roman" w:cs="Times New Roman"/>
          <w:sz w:val="24"/>
          <w:szCs w:val="24"/>
        </w:rPr>
      </w:pPr>
      <w:r w:rsidRPr="002E3D8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3A2D6C1" wp14:editId="69156B00">
            <wp:extent cx="5940425" cy="3960283"/>
            <wp:effectExtent l="0" t="0" r="3175" b="2540"/>
            <wp:docPr id="2" name="Рисунок 2" descr="C:\Users\MU\Desktop\звздное неб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U\Desktop\звздное небо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3D0" w:rsidRDefault="004613D0">
      <w:pPr>
        <w:rPr>
          <w:rFonts w:ascii="Times New Roman" w:hAnsi="Times New Roman" w:cs="Times New Roman"/>
          <w:b/>
          <w:sz w:val="28"/>
          <w:szCs w:val="28"/>
        </w:rPr>
      </w:pPr>
      <w:r w:rsidRPr="00D6176C">
        <w:rPr>
          <w:rFonts w:ascii="Times New Roman" w:hAnsi="Times New Roman" w:cs="Times New Roman"/>
          <w:b/>
          <w:sz w:val="28"/>
          <w:szCs w:val="28"/>
        </w:rPr>
        <w:t>Правильный ответ: 0</w:t>
      </w:r>
      <w:r w:rsidRPr="00D6176C">
        <w:rPr>
          <w:rFonts w:ascii="Times New Roman" w:hAnsi="Times New Roman" w:cs="Times New Roman"/>
          <w:b/>
          <w:sz w:val="28"/>
          <w:szCs w:val="28"/>
          <w:vertAlign w:val="superscript"/>
        </w:rPr>
        <w:t>о</w:t>
      </w:r>
      <w:r w:rsidRPr="00D6176C">
        <w:rPr>
          <w:rFonts w:ascii="Times New Roman" w:hAnsi="Times New Roman" w:cs="Times New Roman"/>
          <w:b/>
          <w:sz w:val="28"/>
          <w:szCs w:val="28"/>
        </w:rPr>
        <w:t xml:space="preserve"> (360</w:t>
      </w:r>
      <w:r w:rsidRPr="00D6176C">
        <w:rPr>
          <w:rFonts w:ascii="Times New Roman" w:hAnsi="Times New Roman" w:cs="Times New Roman"/>
          <w:b/>
          <w:sz w:val="28"/>
          <w:szCs w:val="28"/>
          <w:vertAlign w:val="superscript"/>
        </w:rPr>
        <w:t>о</w:t>
      </w:r>
      <w:proofErr w:type="gramStart"/>
      <w:r w:rsidRPr="00D6176C">
        <w:rPr>
          <w:rFonts w:ascii="Times New Roman" w:hAnsi="Times New Roman" w:cs="Times New Roman"/>
          <w:b/>
          <w:sz w:val="28"/>
          <w:szCs w:val="28"/>
        </w:rPr>
        <w:t>) ,</w:t>
      </w:r>
      <w:proofErr w:type="gramEnd"/>
      <w:r w:rsidRPr="00D6176C">
        <w:rPr>
          <w:rFonts w:ascii="Times New Roman" w:hAnsi="Times New Roman" w:cs="Times New Roman"/>
          <w:b/>
          <w:sz w:val="28"/>
          <w:szCs w:val="28"/>
        </w:rPr>
        <w:t xml:space="preserve"> - 10 балл</w:t>
      </w:r>
      <w:r w:rsidR="002E3D89" w:rsidRPr="00D6176C">
        <w:rPr>
          <w:rFonts w:ascii="Times New Roman" w:hAnsi="Times New Roman" w:cs="Times New Roman"/>
          <w:b/>
          <w:sz w:val="28"/>
          <w:szCs w:val="28"/>
        </w:rPr>
        <w:t>ов,  от 358</w:t>
      </w:r>
      <w:r w:rsidR="002E3D89" w:rsidRPr="00D6176C">
        <w:rPr>
          <w:rFonts w:ascii="Times New Roman" w:hAnsi="Times New Roman" w:cs="Times New Roman"/>
          <w:b/>
          <w:sz w:val="28"/>
          <w:szCs w:val="28"/>
          <w:vertAlign w:val="superscript"/>
        </w:rPr>
        <w:t>о</w:t>
      </w:r>
      <w:r w:rsidRPr="00D6176C">
        <w:rPr>
          <w:rFonts w:ascii="Times New Roman" w:hAnsi="Times New Roman" w:cs="Times New Roman"/>
          <w:b/>
          <w:sz w:val="28"/>
          <w:szCs w:val="28"/>
        </w:rPr>
        <w:t xml:space="preserve"> до 5</w:t>
      </w:r>
      <w:r w:rsidRPr="00D6176C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о </w:t>
      </w:r>
      <w:r w:rsidRPr="00D6176C">
        <w:rPr>
          <w:rFonts w:ascii="Times New Roman" w:hAnsi="Times New Roman" w:cs="Times New Roman"/>
          <w:b/>
          <w:sz w:val="28"/>
          <w:szCs w:val="28"/>
        </w:rPr>
        <w:t>– 5 баллов.</w:t>
      </w:r>
      <w:r w:rsidR="00033F93" w:rsidRPr="00D6176C">
        <w:rPr>
          <w:rFonts w:ascii="Times New Roman" w:hAnsi="Times New Roman" w:cs="Times New Roman"/>
          <w:b/>
          <w:sz w:val="28"/>
          <w:szCs w:val="28"/>
        </w:rPr>
        <w:t xml:space="preserve"> Иные значения или отсутствие ответа – 0 баллов</w:t>
      </w:r>
      <w:r w:rsidR="00DC762B">
        <w:rPr>
          <w:rFonts w:ascii="Times New Roman" w:hAnsi="Times New Roman" w:cs="Times New Roman"/>
          <w:b/>
          <w:sz w:val="28"/>
          <w:szCs w:val="28"/>
        </w:rPr>
        <w:t>.</w:t>
      </w:r>
    </w:p>
    <w:p w:rsidR="00DC762B" w:rsidRPr="00DC762B" w:rsidRDefault="00DC762B" w:rsidP="00DC762B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Максимальная оценка -10</w:t>
      </w:r>
      <w:r w:rsidRPr="00DC762B">
        <w:rPr>
          <w:rFonts w:ascii="Times New Roman" w:hAnsi="Times New Roman" w:cs="Times New Roman"/>
          <w:b/>
          <w:i/>
          <w:sz w:val="28"/>
          <w:szCs w:val="28"/>
        </w:rPr>
        <w:t xml:space="preserve"> баллов</w:t>
      </w:r>
    </w:p>
    <w:p w:rsidR="00DC762B" w:rsidRPr="00D6176C" w:rsidRDefault="00DC762B">
      <w:pPr>
        <w:rPr>
          <w:rFonts w:ascii="Times New Roman" w:hAnsi="Times New Roman" w:cs="Times New Roman"/>
          <w:b/>
          <w:sz w:val="28"/>
          <w:szCs w:val="28"/>
        </w:rPr>
      </w:pPr>
    </w:p>
    <w:p w:rsidR="00DC762B" w:rsidRDefault="00DC762B">
      <w:pPr>
        <w:rPr>
          <w:rFonts w:ascii="Times New Roman" w:hAnsi="Times New Roman" w:cs="Times New Roman"/>
          <w:sz w:val="28"/>
          <w:szCs w:val="28"/>
        </w:rPr>
      </w:pPr>
    </w:p>
    <w:p w:rsidR="00DC762B" w:rsidRDefault="00DC762B">
      <w:pPr>
        <w:rPr>
          <w:rFonts w:ascii="Times New Roman" w:hAnsi="Times New Roman" w:cs="Times New Roman"/>
          <w:sz w:val="28"/>
          <w:szCs w:val="28"/>
        </w:rPr>
      </w:pPr>
    </w:p>
    <w:p w:rsidR="00DC762B" w:rsidRPr="00D6176C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6176C">
        <w:rPr>
          <w:rFonts w:ascii="Times New Roman" w:hAnsi="Times New Roman" w:cs="Times New Roman"/>
          <w:sz w:val="28"/>
          <w:szCs w:val="28"/>
        </w:rPr>
        <w:t xml:space="preserve">1.2 на предлагаемой карте обозначьте </w:t>
      </w:r>
      <w:proofErr w:type="gramStart"/>
      <w:r w:rsidRPr="00D6176C">
        <w:rPr>
          <w:rFonts w:ascii="Times New Roman" w:hAnsi="Times New Roman" w:cs="Times New Roman"/>
          <w:sz w:val="28"/>
          <w:szCs w:val="28"/>
        </w:rPr>
        <w:t>вероятное  место</w:t>
      </w:r>
      <w:proofErr w:type="gramEnd"/>
      <w:r w:rsidRPr="00D6176C">
        <w:rPr>
          <w:rFonts w:ascii="Times New Roman" w:hAnsi="Times New Roman" w:cs="Times New Roman"/>
          <w:sz w:val="28"/>
          <w:szCs w:val="28"/>
        </w:rPr>
        <w:t xml:space="preserve"> пуска ракеты</w:t>
      </w:r>
      <w:r>
        <w:rPr>
          <w:rFonts w:ascii="Times New Roman" w:hAnsi="Times New Roman" w:cs="Times New Roman"/>
          <w:sz w:val="28"/>
          <w:szCs w:val="28"/>
        </w:rPr>
        <w:t xml:space="preserve"> знаком «</w:t>
      </w:r>
      <w:r w:rsidRPr="00DC762B">
        <w:rPr>
          <w:rFonts w:cs="Times New Roman"/>
          <w:b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6176C">
        <w:rPr>
          <w:rFonts w:ascii="Times New Roman" w:hAnsi="Times New Roman" w:cs="Times New Roman"/>
          <w:sz w:val="28"/>
          <w:szCs w:val="28"/>
        </w:rPr>
        <w:t xml:space="preserve"> , </w:t>
      </w:r>
    </w:p>
    <w:p w:rsidR="00C95335" w:rsidRPr="00D6176C" w:rsidRDefault="00DC762B">
      <w:pPr>
        <w:rPr>
          <w:rFonts w:ascii="Times New Roman" w:hAnsi="Times New Roman" w:cs="Times New Roman"/>
          <w:sz w:val="28"/>
          <w:szCs w:val="28"/>
        </w:rPr>
      </w:pPr>
      <w:r w:rsidRPr="00D6176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6635C1" wp14:editId="1928F858">
                <wp:simplePos x="0" y="0"/>
                <wp:positionH relativeFrom="column">
                  <wp:posOffset>3587115</wp:posOffset>
                </wp:positionH>
                <wp:positionV relativeFrom="paragraph">
                  <wp:posOffset>87630</wp:posOffset>
                </wp:positionV>
                <wp:extent cx="2457450" cy="581025"/>
                <wp:effectExtent l="114300" t="0" r="38100" b="333375"/>
                <wp:wrapNone/>
                <wp:docPr id="7" name="Овальная выноска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450" cy="581025"/>
                        </a:xfrm>
                        <a:prstGeom prst="wedgeEllipseCallout">
                          <a:avLst>
                            <a:gd name="adj1" fmla="val -54166"/>
                            <a:gd name="adj2" fmla="val 10149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95335" w:rsidRPr="00A31636" w:rsidRDefault="00C95335" w:rsidP="00C95335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A31636">
                              <w:rPr>
                                <w:color w:val="000000" w:themeColor="text1"/>
                              </w:rPr>
                              <w:t xml:space="preserve">Вы </w:t>
                            </w:r>
                            <w:r w:rsidR="00A31636" w:rsidRPr="00A31636">
                              <w:rPr>
                                <w:color w:val="000000" w:themeColor="text1"/>
                              </w:rPr>
                              <w:t>на</w:t>
                            </w:r>
                            <w:r w:rsidRPr="00A31636">
                              <w:rPr>
                                <w:color w:val="000000" w:themeColor="text1"/>
                              </w:rPr>
                              <w:t>ходитесь здесь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6635C1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Овальная выноска 7" o:spid="_x0000_s1026" type="#_x0000_t63" style="position:absolute;margin-left:282.45pt;margin-top:6.9pt;width:193.5pt;height:45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" adj="-900,32723" filled="f" strokecolor="black [3213]" strokeweight="2pt">
                <v:textbox>
                  <w:txbxContent>
                    <w:p w:rsidR="00C95335" w:rsidRPr="00A31636" w:rsidRDefault="00C95335" w:rsidP="00C95335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A31636">
                        <w:rPr>
                          <w:color w:val="000000" w:themeColor="text1"/>
                        </w:rPr>
                        <w:t xml:space="preserve">Вы </w:t>
                      </w:r>
                      <w:r w:rsidR="00A31636" w:rsidRPr="00A31636">
                        <w:rPr>
                          <w:color w:val="000000" w:themeColor="text1"/>
                        </w:rPr>
                        <w:t>на</w:t>
                      </w:r>
                      <w:r w:rsidRPr="00A31636">
                        <w:rPr>
                          <w:color w:val="000000" w:themeColor="text1"/>
                        </w:rPr>
                        <w:t>ходитесь здесь</w:t>
                      </w:r>
                    </w:p>
                  </w:txbxContent>
                </v:textbox>
              </v:shape>
            </w:pict>
          </mc:Fallback>
        </mc:AlternateContent>
      </w:r>
      <w:r w:rsidR="00C95335" w:rsidRPr="00D6176C">
        <w:rPr>
          <w:rFonts w:ascii="Times New Roman" w:hAnsi="Times New Roman" w:cs="Times New Roman"/>
          <w:sz w:val="28"/>
          <w:szCs w:val="28"/>
        </w:rPr>
        <w:t xml:space="preserve">Ваше местонахождение обозначено знаком </w:t>
      </w:r>
    </w:p>
    <w:p w:rsidR="00C95335" w:rsidRDefault="00D6176C">
      <w:r w:rsidRPr="00D6176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9933FD" wp14:editId="7C6C5EE7">
                <wp:simplePos x="0" y="0"/>
                <wp:positionH relativeFrom="column">
                  <wp:posOffset>2834640</wp:posOffset>
                </wp:positionH>
                <wp:positionV relativeFrom="paragraph">
                  <wp:posOffset>175260</wp:posOffset>
                </wp:positionV>
                <wp:extent cx="752475" cy="695325"/>
                <wp:effectExtent l="0" t="0" r="28575" b="28575"/>
                <wp:wrapNone/>
                <wp:docPr id="5" name="Равнобедренный тре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695325"/>
                        </a:xfrm>
                        <a:prstGeom prst="triangle">
                          <a:avLst>
                            <a:gd name="adj" fmla="val 47468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735D20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5" o:spid="_x0000_s1026" type="#_x0000_t5" style="position:absolute;margin-left:223.2pt;margin-top:13.8pt;width:59.25pt;height:54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" adj="10253" fillcolor="white [3201]" strokecolor="black [3200]" strokeweight="2pt"/>
            </w:pict>
          </mc:Fallback>
        </mc:AlternateContent>
      </w:r>
    </w:p>
    <w:p w:rsidR="00C95335" w:rsidRDefault="00D6176C">
      <w:r w:rsidRPr="00C95335">
        <w:rPr>
          <w:noProof/>
          <w:color w:val="EEECE1" w:themeColor="background2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91F848" wp14:editId="36EECEA8">
                <wp:simplePos x="0" y="0"/>
                <wp:positionH relativeFrom="column">
                  <wp:posOffset>3081655</wp:posOffset>
                </wp:positionH>
                <wp:positionV relativeFrom="paragraph">
                  <wp:posOffset>180975</wp:posOffset>
                </wp:positionV>
                <wp:extent cx="257175" cy="238125"/>
                <wp:effectExtent l="0" t="0" r="28575" b="28575"/>
                <wp:wrapNone/>
                <wp:docPr id="6" name="Овал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57175" cy="2381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FED472C" id="Овал 6" o:spid="_x0000_s1026" style="position:absolute;margin-left:242.65pt;margin-top:14.25pt;width:20.25pt;height:18.7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" fillcolor="black [3200]" strokecolor="black [1600]" strokeweight="2pt"/>
            </w:pict>
          </mc:Fallback>
        </mc:AlternateContent>
      </w:r>
    </w:p>
    <w:p w:rsidR="00C95335" w:rsidRDefault="00C95335"/>
    <w:p w:rsidR="00C95335" w:rsidRDefault="00C95335">
      <w:r>
        <w:rPr>
          <w:noProof/>
          <w:lang w:eastAsia="ru-RU"/>
        </w:rPr>
        <w:drawing>
          <wp:inline distT="0" distB="0" distL="0" distR="0">
            <wp:extent cx="6381750" cy="5414194"/>
            <wp:effectExtent l="0" t="0" r="0" b="0"/>
            <wp:docPr id="4" name="Рисунок 4" descr="C:\Users\MU\Desktop\крта 23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U\Desktop\крта 23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5414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335" w:rsidRDefault="00033F93">
      <w:pPr>
        <w:rPr>
          <w:rFonts w:ascii="Times New Roman" w:hAnsi="Times New Roman" w:cs="Times New Roman"/>
          <w:b/>
          <w:sz w:val="28"/>
          <w:szCs w:val="28"/>
        </w:rPr>
      </w:pPr>
      <w:r w:rsidRPr="00D6176C">
        <w:rPr>
          <w:rFonts w:ascii="Times New Roman" w:hAnsi="Times New Roman" w:cs="Times New Roman"/>
          <w:b/>
          <w:sz w:val="28"/>
          <w:szCs w:val="28"/>
        </w:rPr>
        <w:t>Правильный ответ: точ</w:t>
      </w:r>
      <w:r w:rsidR="00393E36">
        <w:rPr>
          <w:rFonts w:ascii="Times New Roman" w:hAnsi="Times New Roman" w:cs="Times New Roman"/>
          <w:b/>
          <w:sz w:val="28"/>
          <w:szCs w:val="28"/>
        </w:rPr>
        <w:t>ка обозначена в малом кругу – 20 баллов, в большом кругу – 10</w:t>
      </w:r>
      <w:r w:rsidRPr="00D6176C">
        <w:rPr>
          <w:rFonts w:ascii="Times New Roman" w:hAnsi="Times New Roman" w:cs="Times New Roman"/>
          <w:b/>
          <w:sz w:val="28"/>
          <w:szCs w:val="28"/>
        </w:rPr>
        <w:t xml:space="preserve"> баллов, в квадрате </w:t>
      </w:r>
      <w:r w:rsidR="00DE3901" w:rsidRPr="00D6176C">
        <w:rPr>
          <w:rFonts w:ascii="Times New Roman" w:hAnsi="Times New Roman" w:cs="Times New Roman"/>
          <w:b/>
          <w:sz w:val="28"/>
          <w:szCs w:val="28"/>
        </w:rPr>
        <w:t>карты</w:t>
      </w:r>
      <w:r w:rsidRPr="00D6176C">
        <w:rPr>
          <w:rFonts w:ascii="Times New Roman" w:hAnsi="Times New Roman" w:cs="Times New Roman"/>
          <w:b/>
          <w:sz w:val="28"/>
          <w:szCs w:val="28"/>
        </w:rPr>
        <w:t>– 3 балла. Иные варианты или отсутствие ответов – 0 баллов.</w:t>
      </w:r>
    </w:p>
    <w:p w:rsidR="00DC762B" w:rsidRPr="00DC762B" w:rsidRDefault="00DC762B" w:rsidP="00DC762B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Максимальная оценка </w:t>
      </w:r>
      <w:r w:rsidR="001C08F6">
        <w:rPr>
          <w:rFonts w:ascii="Times New Roman" w:hAnsi="Times New Roman" w:cs="Times New Roman"/>
          <w:b/>
          <w:i/>
          <w:sz w:val="28"/>
          <w:szCs w:val="28"/>
        </w:rPr>
        <w:t>–</w:t>
      </w:r>
      <w:r w:rsidR="00393E36">
        <w:rPr>
          <w:rFonts w:ascii="Times New Roman" w:hAnsi="Times New Roman" w:cs="Times New Roman"/>
          <w:b/>
          <w:i/>
          <w:sz w:val="28"/>
          <w:szCs w:val="28"/>
        </w:rPr>
        <w:t xml:space="preserve"> 2</w:t>
      </w:r>
      <w:r>
        <w:rPr>
          <w:rFonts w:ascii="Times New Roman" w:hAnsi="Times New Roman" w:cs="Times New Roman"/>
          <w:b/>
          <w:i/>
          <w:sz w:val="28"/>
          <w:szCs w:val="28"/>
        </w:rPr>
        <w:t>0</w:t>
      </w:r>
      <w:r w:rsidR="001C08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DC762B">
        <w:rPr>
          <w:rFonts w:ascii="Times New Roman" w:hAnsi="Times New Roman" w:cs="Times New Roman"/>
          <w:b/>
          <w:i/>
          <w:sz w:val="28"/>
          <w:szCs w:val="28"/>
        </w:rPr>
        <w:t>баллов</w:t>
      </w:r>
    </w:p>
    <w:p w:rsidR="00DC762B" w:rsidRPr="00D6176C" w:rsidRDefault="00DC762B">
      <w:pPr>
        <w:rPr>
          <w:rFonts w:ascii="Times New Roman" w:hAnsi="Times New Roman" w:cs="Times New Roman"/>
          <w:b/>
          <w:sz w:val="28"/>
          <w:szCs w:val="28"/>
        </w:rPr>
      </w:pPr>
    </w:p>
    <w:p w:rsidR="00033F93" w:rsidRPr="00D6176C" w:rsidRDefault="00033F93">
      <w:pPr>
        <w:rPr>
          <w:rFonts w:ascii="Times New Roman" w:hAnsi="Times New Roman" w:cs="Times New Roman"/>
          <w:sz w:val="28"/>
          <w:szCs w:val="28"/>
        </w:rPr>
      </w:pPr>
      <w:r w:rsidRPr="00D6176C">
        <w:rPr>
          <w:rFonts w:ascii="Times New Roman" w:hAnsi="Times New Roman" w:cs="Times New Roman"/>
          <w:sz w:val="28"/>
          <w:szCs w:val="28"/>
        </w:rPr>
        <w:t xml:space="preserve">1.3 определите расстояние до места пуска, зная что масштаб </w:t>
      </w:r>
      <w:proofErr w:type="gramStart"/>
      <w:r w:rsidRPr="00D6176C">
        <w:rPr>
          <w:rFonts w:ascii="Times New Roman" w:hAnsi="Times New Roman" w:cs="Times New Roman"/>
          <w:sz w:val="28"/>
          <w:szCs w:val="28"/>
        </w:rPr>
        <w:t>карты  -</w:t>
      </w:r>
      <w:proofErr w:type="gramEnd"/>
      <w:r w:rsidRPr="00D6176C">
        <w:rPr>
          <w:rFonts w:ascii="Times New Roman" w:hAnsi="Times New Roman" w:cs="Times New Roman"/>
          <w:sz w:val="28"/>
          <w:szCs w:val="28"/>
        </w:rPr>
        <w:t xml:space="preserve"> 1: 100000.</w:t>
      </w:r>
    </w:p>
    <w:p w:rsidR="00033F93" w:rsidRDefault="00033F93">
      <w:pPr>
        <w:rPr>
          <w:rFonts w:ascii="Times New Roman" w:hAnsi="Times New Roman" w:cs="Times New Roman"/>
          <w:b/>
          <w:sz w:val="28"/>
          <w:szCs w:val="28"/>
        </w:rPr>
      </w:pPr>
      <w:r w:rsidRPr="00D6176C">
        <w:rPr>
          <w:rFonts w:ascii="Times New Roman" w:hAnsi="Times New Roman" w:cs="Times New Roman"/>
          <w:b/>
          <w:sz w:val="28"/>
          <w:szCs w:val="28"/>
        </w:rPr>
        <w:t xml:space="preserve">Правильный ответ: 2500 – 3000-м – 15 </w:t>
      </w:r>
      <w:proofErr w:type="gramStart"/>
      <w:r w:rsidRPr="00D6176C">
        <w:rPr>
          <w:rFonts w:ascii="Times New Roman" w:hAnsi="Times New Roman" w:cs="Times New Roman"/>
          <w:b/>
          <w:sz w:val="28"/>
          <w:szCs w:val="28"/>
        </w:rPr>
        <w:t>баллов ,</w:t>
      </w:r>
      <w:proofErr w:type="gramEnd"/>
      <w:r w:rsidRPr="00D6176C">
        <w:rPr>
          <w:rFonts w:ascii="Times New Roman" w:hAnsi="Times New Roman" w:cs="Times New Roman"/>
          <w:b/>
          <w:sz w:val="28"/>
          <w:szCs w:val="28"/>
        </w:rPr>
        <w:t xml:space="preserve"> 2300 – 3200 – 10 баллов, </w:t>
      </w:r>
      <w:r w:rsidR="00A31636" w:rsidRPr="00D6176C">
        <w:rPr>
          <w:rFonts w:ascii="Times New Roman" w:hAnsi="Times New Roman" w:cs="Times New Roman"/>
          <w:b/>
          <w:sz w:val="28"/>
          <w:szCs w:val="28"/>
        </w:rPr>
        <w:t>2000 -3500 м – 5 баллов.  Иные значения или отсутствие ответа – 0 баллов.</w:t>
      </w:r>
    </w:p>
    <w:p w:rsidR="00DC762B" w:rsidRPr="00DC762B" w:rsidRDefault="00DC762B" w:rsidP="00DC762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C762B">
        <w:rPr>
          <w:rFonts w:ascii="Times New Roman" w:hAnsi="Times New Roman" w:cs="Times New Roman"/>
          <w:b/>
          <w:i/>
          <w:sz w:val="28"/>
          <w:szCs w:val="28"/>
        </w:rPr>
        <w:t>Максимальная оценка -</w:t>
      </w:r>
      <w:r>
        <w:rPr>
          <w:rFonts w:ascii="Times New Roman" w:hAnsi="Times New Roman" w:cs="Times New Roman"/>
          <w:b/>
          <w:i/>
          <w:sz w:val="28"/>
          <w:szCs w:val="28"/>
        </w:rPr>
        <w:t>15</w:t>
      </w:r>
      <w:r w:rsidRPr="00DC762B">
        <w:rPr>
          <w:rFonts w:ascii="Times New Roman" w:hAnsi="Times New Roman" w:cs="Times New Roman"/>
          <w:b/>
          <w:i/>
          <w:sz w:val="28"/>
          <w:szCs w:val="28"/>
        </w:rPr>
        <w:t xml:space="preserve"> баллов</w:t>
      </w:r>
    </w:p>
    <w:p w:rsidR="00DC762B" w:rsidRPr="00D6176C" w:rsidRDefault="00DC762B">
      <w:pPr>
        <w:rPr>
          <w:rFonts w:ascii="Times New Roman" w:hAnsi="Times New Roman" w:cs="Times New Roman"/>
          <w:b/>
          <w:sz w:val="28"/>
          <w:szCs w:val="28"/>
        </w:rPr>
      </w:pPr>
    </w:p>
    <w:p w:rsidR="001C6BC8" w:rsidRDefault="007F657D" w:rsidP="001C6BC8">
      <w:pPr>
        <w:pStyle w:val="1"/>
        <w:shd w:val="clear" w:color="auto" w:fill="FFFFFF"/>
        <w:spacing w:before="0"/>
        <w:rPr>
          <w:rFonts w:ascii="Arial" w:eastAsia="Times New Roman" w:hAnsi="Arial" w:cs="Arial"/>
          <w:color w:val="auto"/>
          <w:kern w:val="36"/>
          <w:sz w:val="48"/>
          <w:szCs w:val="48"/>
          <w:lang w:eastAsia="ru-RU"/>
        </w:rPr>
      </w:pPr>
      <w:r w:rsidRPr="00EE37AE">
        <w:rPr>
          <w:rFonts w:ascii="Times New Roman" w:hAnsi="Times New Roman" w:cs="Times New Roman"/>
          <w:b/>
          <w:color w:val="auto"/>
          <w:sz w:val="28"/>
          <w:szCs w:val="28"/>
        </w:rPr>
        <w:t>Задание 2</w:t>
      </w:r>
      <w:r w:rsidRPr="00EE37AE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5F446D" w:rsidRPr="00EE37AE">
        <w:rPr>
          <w:rFonts w:ascii="Arial" w:eastAsia="Times New Roman" w:hAnsi="Arial" w:cs="Arial"/>
          <w:color w:val="auto"/>
          <w:kern w:val="36"/>
          <w:sz w:val="48"/>
          <w:szCs w:val="48"/>
          <w:lang w:eastAsia="ru-RU"/>
        </w:rPr>
        <w:t xml:space="preserve"> </w:t>
      </w:r>
    </w:p>
    <w:p w:rsidR="001C6BC8" w:rsidRPr="00392337" w:rsidRDefault="001C6BC8" w:rsidP="001C6BC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923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Задание 2.</w:t>
      </w:r>
    </w:p>
    <w:p w:rsidR="001C6BC8" w:rsidRPr="00392337" w:rsidRDefault="001C6BC8" w:rsidP="001C6BC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337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находитесь в частном двухэтажном доме. Дом не имеет громоотвода, здание кирпичное, в здании имеется кирпичная печь, подведено электричество, водоснабжение.</w:t>
      </w:r>
    </w:p>
    <w:p w:rsidR="001C6BC8" w:rsidRPr="00392337" w:rsidRDefault="001C6BC8" w:rsidP="001C6BC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337">
        <w:rPr>
          <w:rFonts w:ascii="Times New Roman" w:eastAsia="Times New Roman" w:hAnsi="Times New Roman" w:cs="Times New Roman"/>
          <w:sz w:val="24"/>
          <w:szCs w:val="24"/>
          <w:lang w:eastAsia="ru-RU"/>
        </w:rPr>
        <w:t>2.1 Укажите признаки приближения грозы.</w:t>
      </w:r>
    </w:p>
    <w:p w:rsidR="001C6BC8" w:rsidRPr="00392337" w:rsidRDefault="001C6BC8" w:rsidP="001C6BC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33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Правильный ответ:</w:t>
      </w:r>
    </w:p>
    <w:p w:rsidR="001C6BC8" w:rsidRPr="00392337" w:rsidRDefault="001C6BC8" w:rsidP="001C6BC8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337">
        <w:rPr>
          <w:rFonts w:ascii="Times New Roman" w:eastAsia="Times New Roman" w:hAnsi="Times New Roman" w:cs="Times New Roman"/>
          <w:sz w:val="24"/>
          <w:szCs w:val="24"/>
          <w:lang w:eastAsia="ru-RU"/>
        </w:rPr>
        <w:t>бурное и быстрое развитие во второй половине дня мощных, тёмных кучево-дождевых облаков в виде горных хребтов с вершинами-наковальнями;</w:t>
      </w:r>
    </w:p>
    <w:p w:rsidR="001C6BC8" w:rsidRPr="00392337" w:rsidRDefault="001C6BC8" w:rsidP="001C6BC8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33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резкое понижение атмосферного давления и температуры воздуха;</w:t>
      </w:r>
    </w:p>
    <w:p w:rsidR="001C6BC8" w:rsidRPr="00392337" w:rsidRDefault="001C6BC8" w:rsidP="001C6BC8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337">
        <w:rPr>
          <w:rFonts w:ascii="Times New Roman" w:eastAsia="Times New Roman" w:hAnsi="Times New Roman" w:cs="Times New Roman"/>
          <w:sz w:val="24"/>
          <w:szCs w:val="24"/>
          <w:lang w:eastAsia="ru-RU"/>
        </w:rPr>
        <w:t>изнурительная жара, безветрие;</w:t>
      </w:r>
    </w:p>
    <w:p w:rsidR="001C6BC8" w:rsidRPr="00392337" w:rsidRDefault="001C6BC8" w:rsidP="001C6BC8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33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затишье в природе, появление на небе пелены;</w:t>
      </w:r>
    </w:p>
    <w:p w:rsidR="001C6BC8" w:rsidRPr="00392337" w:rsidRDefault="001C6BC8" w:rsidP="001C6BC8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337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хорошая и отчётливая слышимость отдалённых звуков;</w:t>
      </w:r>
    </w:p>
    <w:p w:rsidR="001C6BC8" w:rsidRPr="00392337" w:rsidRDefault="001C6BC8" w:rsidP="001C6BC8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33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приближающиеся раскаты грома;</w:t>
      </w:r>
    </w:p>
    <w:p w:rsidR="001C6BC8" w:rsidRPr="00392337" w:rsidRDefault="001C6BC8" w:rsidP="001C6BC8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337">
        <w:rPr>
          <w:rFonts w:ascii="Times New Roman" w:eastAsia="Times New Roman" w:hAnsi="Times New Roman" w:cs="Times New Roman"/>
          <w:sz w:val="24"/>
          <w:szCs w:val="24"/>
          <w:lang w:eastAsia="ru-RU"/>
        </w:rPr>
        <w:t>яркие вспышки молний.</w:t>
      </w:r>
    </w:p>
    <w:p w:rsidR="001C6BC8" w:rsidRPr="00392337" w:rsidRDefault="001C6BC8" w:rsidP="001C6BC8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33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Предупреждение в виде сообщения на телефон от системы РСЧС.</w:t>
      </w:r>
    </w:p>
    <w:p w:rsidR="001C6BC8" w:rsidRPr="00392337" w:rsidRDefault="001C6BC8" w:rsidP="001C6BC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3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 каждый правильно указанный признак начисляется 2 балла, максимальное количество – 12 баллов.</w:t>
      </w:r>
    </w:p>
    <w:p w:rsidR="001C6BC8" w:rsidRPr="00392337" w:rsidRDefault="001C6BC8" w:rsidP="001C6BC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3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1C6BC8" w:rsidRPr="00392337" w:rsidRDefault="001C6BC8" w:rsidP="001C6BC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337">
        <w:rPr>
          <w:rFonts w:ascii="Times New Roman" w:eastAsia="Times New Roman" w:hAnsi="Times New Roman" w:cs="Times New Roman"/>
          <w:sz w:val="24"/>
          <w:szCs w:val="24"/>
          <w:lang w:eastAsia="ru-RU"/>
        </w:rPr>
        <w:t>2.2 Перечислите необходимые меры безопасности в указанном доме во время грозы, заполнив пропуски в тексте</w:t>
      </w:r>
    </w:p>
    <w:p w:rsidR="001C6BC8" w:rsidRPr="00392337" w:rsidRDefault="001C6BC8" w:rsidP="001C6BC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33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Находясь дома во время грозы, важно </w:t>
      </w:r>
      <w:r w:rsidRPr="003923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закрыть все окна</w:t>
      </w:r>
      <w:r w:rsidRPr="00392337">
        <w:rPr>
          <w:rFonts w:ascii="Times New Roman" w:eastAsia="Times New Roman" w:hAnsi="Times New Roman" w:cs="Times New Roman"/>
          <w:sz w:val="24"/>
          <w:szCs w:val="24"/>
          <w:lang w:eastAsia="ru-RU"/>
        </w:rPr>
        <w:t>, (1) а в частном доме в сельской местности — также </w:t>
      </w:r>
      <w:r w:rsidRPr="003923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двери, вентиляционные отверстия и дымоходы (2)</w:t>
      </w:r>
      <w:r w:rsidRPr="00392337">
        <w:rPr>
          <w:rFonts w:ascii="Times New Roman" w:eastAsia="Times New Roman" w:hAnsi="Times New Roman" w:cs="Times New Roman"/>
          <w:sz w:val="24"/>
          <w:szCs w:val="24"/>
          <w:lang w:eastAsia="ru-RU"/>
        </w:rPr>
        <w:t>. Следует </w:t>
      </w:r>
      <w:r w:rsidRPr="003923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находиться подальше не только от окон и дверей, но и от электропроводки, антенн и </w:t>
      </w:r>
      <w:proofErr w:type="gramStart"/>
      <w:r w:rsidRPr="003923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даже водопроводных кранов</w:t>
      </w:r>
      <w:proofErr w:type="gramEnd"/>
      <w:r w:rsidRPr="003923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 труб (3). </w:t>
      </w:r>
      <w:r w:rsidRPr="0039233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стоит отойти от стены, </w:t>
      </w:r>
      <w:r w:rsidRPr="003923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рядом с которой растет высокое дерево (4).</w:t>
      </w:r>
    </w:p>
    <w:p w:rsidR="001C6BC8" w:rsidRPr="00392337" w:rsidRDefault="001C6BC8" w:rsidP="001C6BC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33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Радио и телевизор во время грозы</w:t>
      </w:r>
      <w:r w:rsidRPr="003923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необходимо отключить от сети (5).</w:t>
      </w:r>
      <w:r w:rsidRPr="00392337">
        <w:rPr>
          <w:rFonts w:ascii="Times New Roman" w:eastAsia="Times New Roman" w:hAnsi="Times New Roman" w:cs="Times New Roman"/>
          <w:sz w:val="24"/>
          <w:szCs w:val="24"/>
          <w:lang w:eastAsia="ru-RU"/>
        </w:rPr>
        <w:t> Опасно пользоваться</w:t>
      </w:r>
      <w:r w:rsidRPr="003923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электроприборами, включая телефоны (6).</w:t>
      </w:r>
      <w:r w:rsidRPr="00392337">
        <w:rPr>
          <w:rFonts w:ascii="Times New Roman" w:eastAsia="Times New Roman" w:hAnsi="Times New Roman" w:cs="Times New Roman"/>
          <w:sz w:val="24"/>
          <w:szCs w:val="24"/>
          <w:lang w:eastAsia="ru-RU"/>
        </w:rPr>
        <w:t> Также в частном </w:t>
      </w:r>
      <w:r w:rsidRPr="003923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доме нельзя топить печку во время грозы (7)</w:t>
      </w:r>
      <w:r w:rsidRPr="00392337">
        <w:rPr>
          <w:rFonts w:ascii="Times New Roman" w:eastAsia="Times New Roman" w:hAnsi="Times New Roman" w:cs="Times New Roman"/>
          <w:sz w:val="24"/>
          <w:szCs w:val="24"/>
          <w:lang w:eastAsia="ru-RU"/>
        </w:rPr>
        <w:t>. Топящуюся печь необходимо потушить</w:t>
      </w:r>
      <w:r w:rsidRPr="003923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т.к. дым имеет высокую электропроводность (8).</w:t>
      </w:r>
    </w:p>
    <w:p w:rsidR="001C6BC8" w:rsidRPr="00392337" w:rsidRDefault="001C6BC8" w:rsidP="001C6BC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3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 каждый правильный (или аналогичный правильному) </w:t>
      </w:r>
      <w:proofErr w:type="gramStart"/>
      <w:r w:rsidRPr="003923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  начисляется</w:t>
      </w:r>
      <w:proofErr w:type="gramEnd"/>
      <w:r w:rsidRPr="003923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 балла.</w:t>
      </w:r>
    </w:p>
    <w:p w:rsidR="001C6BC8" w:rsidRPr="00392337" w:rsidRDefault="001C6BC8" w:rsidP="001C6BC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3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Максимальная оценка – 16 баллов.</w:t>
      </w:r>
    </w:p>
    <w:p w:rsidR="001C6BC8" w:rsidRPr="00F72E5E" w:rsidRDefault="001C6BC8" w:rsidP="001C6BC8">
      <w:pPr>
        <w:jc w:val="both"/>
        <w:rPr>
          <w:sz w:val="24"/>
        </w:rPr>
      </w:pPr>
    </w:p>
    <w:p w:rsidR="001C6BC8" w:rsidRPr="001C6BC8" w:rsidRDefault="001C6BC8" w:rsidP="001C6BC8">
      <w:pPr>
        <w:rPr>
          <w:lang w:eastAsia="ru-RU"/>
        </w:rPr>
      </w:pPr>
      <w:bookmarkStart w:id="0" w:name="_GoBack"/>
      <w:bookmarkEnd w:id="0"/>
    </w:p>
    <w:p w:rsidR="00010848" w:rsidRDefault="00010848" w:rsidP="001C6BC8">
      <w:pPr>
        <w:pStyle w:val="1"/>
        <w:shd w:val="clear" w:color="auto" w:fill="FFFFFF"/>
        <w:spacing w:before="0"/>
        <w:rPr>
          <w:b/>
          <w:color w:val="000000"/>
          <w:sz w:val="28"/>
          <w:szCs w:val="28"/>
        </w:rPr>
      </w:pPr>
      <w:r w:rsidRPr="00D6176C">
        <w:rPr>
          <w:b/>
          <w:color w:val="000000"/>
          <w:sz w:val="28"/>
          <w:szCs w:val="28"/>
        </w:rPr>
        <w:t>Задание 3.</w:t>
      </w:r>
    </w:p>
    <w:p w:rsidR="00C261D9" w:rsidRPr="00D6176C" w:rsidRDefault="00C261D9" w:rsidP="000923E8">
      <w:pPr>
        <w:pStyle w:val="a6"/>
        <w:shd w:val="clear" w:color="auto" w:fill="FFFFFF"/>
        <w:spacing w:before="0" w:beforeAutospacing="0" w:after="240" w:afterAutospacing="0"/>
        <w:textAlignment w:val="top"/>
        <w:rPr>
          <w:b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5794A80A" wp14:editId="11D62187">
            <wp:extent cx="5940425" cy="4449518"/>
            <wp:effectExtent l="0" t="0" r="3175" b="8255"/>
            <wp:docPr id="1" name="Рисунок 1" descr="https://cf2.ppt-online.org/files2/slide/w/wmWrNVpuBDlUFg8h26XGknHbaYxZoe7CEI93Lf/slide-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f2.ppt-online.org/files2/slide/w/wmWrNVpuBDlUFg8h26XGknHbaYxZoe7CEI93Lf/slide-4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762B" w:rsidRDefault="00C261D9" w:rsidP="00C261D9">
      <w:pPr>
        <w:pStyle w:val="a6"/>
        <w:shd w:val="clear" w:color="auto" w:fill="FFFFFF"/>
        <w:spacing w:before="210" w:beforeAutospacing="0" w:after="0" w:afterAutospacing="0"/>
        <w:ind w:firstLine="540"/>
        <w:rPr>
          <w:rStyle w:val="a7"/>
          <w:color w:val="000000"/>
          <w:sz w:val="28"/>
          <w:szCs w:val="28"/>
        </w:rPr>
      </w:pPr>
      <w:r>
        <w:rPr>
          <w:rStyle w:val="a7"/>
          <w:color w:val="000000"/>
          <w:sz w:val="28"/>
          <w:szCs w:val="28"/>
        </w:rPr>
        <w:t xml:space="preserve">3.1 Внимательно рассмотрите плакат, прочтите текст и исправьте допущенные ошибки. </w:t>
      </w:r>
    </w:p>
    <w:p w:rsidR="00C261D9" w:rsidRDefault="00C261D9" w:rsidP="00C261D9">
      <w:pPr>
        <w:pStyle w:val="a6"/>
        <w:shd w:val="clear" w:color="auto" w:fill="FFFFFF"/>
        <w:spacing w:before="210" w:beforeAutospacing="0" w:after="0" w:afterAutospacing="0"/>
        <w:ind w:firstLine="540"/>
        <w:rPr>
          <w:rStyle w:val="a7"/>
          <w:color w:val="000000"/>
          <w:sz w:val="28"/>
          <w:szCs w:val="28"/>
        </w:rPr>
      </w:pPr>
      <w:r>
        <w:rPr>
          <w:rStyle w:val="a7"/>
          <w:color w:val="000000"/>
          <w:sz w:val="28"/>
          <w:szCs w:val="28"/>
        </w:rPr>
        <w:t xml:space="preserve">Ошибка: обходить стоящий трамвай (автобус, троллейбус) нельзя. </w:t>
      </w:r>
    </w:p>
    <w:p w:rsidR="00C261D9" w:rsidRDefault="00C261D9" w:rsidP="00C261D9">
      <w:pPr>
        <w:pStyle w:val="a6"/>
        <w:shd w:val="clear" w:color="auto" w:fill="FFFFFF"/>
        <w:spacing w:before="210" w:beforeAutospacing="0" w:after="0" w:afterAutospacing="0"/>
        <w:ind w:firstLine="540"/>
        <w:rPr>
          <w:rStyle w:val="a7"/>
          <w:color w:val="000000"/>
          <w:sz w:val="28"/>
          <w:szCs w:val="28"/>
        </w:rPr>
      </w:pPr>
    </w:p>
    <w:p w:rsidR="00C261D9" w:rsidRPr="00C261D9" w:rsidRDefault="00C261D9" w:rsidP="00C261D9">
      <w:pPr>
        <w:pStyle w:val="a6"/>
        <w:shd w:val="clear" w:color="auto" w:fill="FFFFFF"/>
        <w:spacing w:before="0" w:beforeAutospacing="0" w:after="240" w:afterAutospacing="0"/>
        <w:textAlignment w:val="top"/>
        <w:rPr>
          <w:rStyle w:val="a7"/>
          <w:bCs w:val="0"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 xml:space="preserve">За </w:t>
      </w:r>
      <w:r w:rsidRPr="00D6176C">
        <w:rPr>
          <w:b/>
          <w:color w:val="000000"/>
          <w:sz w:val="28"/>
          <w:szCs w:val="28"/>
        </w:rPr>
        <w:t xml:space="preserve"> правильный</w:t>
      </w:r>
      <w:proofErr w:type="gramEnd"/>
      <w:r w:rsidRPr="00D6176C">
        <w:rPr>
          <w:b/>
          <w:color w:val="000000"/>
          <w:sz w:val="28"/>
          <w:szCs w:val="28"/>
        </w:rPr>
        <w:t xml:space="preserve"> (или аналогичный пр</w:t>
      </w:r>
      <w:r>
        <w:rPr>
          <w:b/>
          <w:color w:val="000000"/>
          <w:sz w:val="28"/>
          <w:szCs w:val="28"/>
        </w:rPr>
        <w:t xml:space="preserve">авильному) ответ  начисляется </w:t>
      </w:r>
      <w:r>
        <w:rPr>
          <w:rStyle w:val="a7"/>
          <w:color w:val="000000"/>
          <w:sz w:val="28"/>
          <w:szCs w:val="28"/>
        </w:rPr>
        <w:t>3 балла</w:t>
      </w:r>
    </w:p>
    <w:p w:rsidR="00C261D9" w:rsidRDefault="00C261D9" w:rsidP="00C261D9">
      <w:pPr>
        <w:pStyle w:val="a6"/>
        <w:shd w:val="clear" w:color="auto" w:fill="FFFFFF"/>
        <w:spacing w:before="210" w:beforeAutospacing="0" w:after="0" w:afterAutospacing="0"/>
        <w:ind w:firstLine="540"/>
        <w:rPr>
          <w:b/>
          <w:color w:val="000000"/>
          <w:sz w:val="28"/>
          <w:szCs w:val="28"/>
          <w:shd w:val="clear" w:color="auto" w:fill="FFFFFF"/>
        </w:rPr>
      </w:pPr>
      <w:r w:rsidRPr="00C261D9">
        <w:rPr>
          <w:b/>
          <w:color w:val="000000"/>
          <w:sz w:val="28"/>
          <w:szCs w:val="28"/>
          <w:shd w:val="clear" w:color="auto" w:fill="FFFFFF"/>
        </w:rPr>
        <w:t>3.2.</w:t>
      </w:r>
      <w:r>
        <w:rPr>
          <w:b/>
          <w:color w:val="000000"/>
          <w:sz w:val="28"/>
          <w:szCs w:val="28"/>
          <w:shd w:val="clear" w:color="auto" w:fill="FFFFFF"/>
        </w:rPr>
        <w:t xml:space="preserve"> С</w:t>
      </w:r>
      <w:r w:rsidRPr="00C261D9">
        <w:rPr>
          <w:b/>
          <w:color w:val="000000"/>
          <w:sz w:val="28"/>
          <w:szCs w:val="28"/>
          <w:shd w:val="clear" w:color="auto" w:fill="FFFFFF"/>
        </w:rPr>
        <w:t>формулируйте правила перехода дороги</w:t>
      </w:r>
      <w:r>
        <w:rPr>
          <w:b/>
          <w:color w:val="000000"/>
          <w:sz w:val="28"/>
          <w:szCs w:val="28"/>
          <w:shd w:val="clear" w:color="auto" w:fill="FFFFFF"/>
        </w:rPr>
        <w:t xml:space="preserve"> в подобной ситуации</w:t>
      </w:r>
    </w:p>
    <w:p w:rsidR="00C261D9" w:rsidRPr="00C261D9" w:rsidRDefault="00C261D9" w:rsidP="00C261D9">
      <w:pPr>
        <w:pStyle w:val="a6"/>
        <w:shd w:val="clear" w:color="auto" w:fill="FFFFFF"/>
        <w:spacing w:before="210" w:beforeAutospacing="0" w:after="0" w:afterAutospacing="0"/>
        <w:ind w:firstLine="540"/>
        <w:rPr>
          <w:color w:val="000000"/>
          <w:sz w:val="28"/>
          <w:szCs w:val="28"/>
          <w:shd w:val="clear" w:color="auto" w:fill="FFFFFF"/>
        </w:rPr>
      </w:pPr>
      <w:r w:rsidRPr="00C261D9">
        <w:rPr>
          <w:b/>
          <w:color w:val="000000"/>
          <w:sz w:val="28"/>
          <w:szCs w:val="28"/>
          <w:shd w:val="clear" w:color="auto" w:fill="FFFFFF"/>
        </w:rPr>
        <w:lastRenderedPageBreak/>
        <w:t xml:space="preserve"> </w:t>
      </w:r>
      <w:r>
        <w:rPr>
          <w:b/>
          <w:color w:val="000000"/>
          <w:sz w:val="28"/>
          <w:szCs w:val="28"/>
          <w:shd w:val="clear" w:color="auto" w:fill="FFFFFF"/>
        </w:rPr>
        <w:t xml:space="preserve">Ответ: </w:t>
      </w:r>
      <w:r w:rsidRPr="00C261D9">
        <w:rPr>
          <w:color w:val="000000"/>
          <w:sz w:val="28"/>
          <w:szCs w:val="28"/>
          <w:shd w:val="clear" w:color="auto" w:fill="FFFFFF"/>
        </w:rPr>
        <w:t>Пешеходы должны переходить дорогу по пешеходным переходам, в том числе по подземным и надземным, а при их отсутствии – на перекрестках по линии тротуаров или обочин.</w:t>
      </w:r>
    </w:p>
    <w:p w:rsidR="00C261D9" w:rsidRPr="00C261D9" w:rsidRDefault="00C261D9" w:rsidP="00C261D9">
      <w:pPr>
        <w:pStyle w:val="a6"/>
        <w:shd w:val="clear" w:color="auto" w:fill="FFFFFF"/>
        <w:spacing w:before="210" w:beforeAutospacing="0" w:after="0" w:afterAutospacing="0"/>
        <w:ind w:firstLine="540"/>
        <w:rPr>
          <w:color w:val="000000"/>
          <w:sz w:val="28"/>
          <w:szCs w:val="28"/>
          <w:shd w:val="clear" w:color="auto" w:fill="FFFFFF"/>
        </w:rPr>
      </w:pPr>
      <w:r w:rsidRPr="00C261D9">
        <w:rPr>
          <w:color w:val="000000"/>
          <w:sz w:val="28"/>
          <w:szCs w:val="28"/>
          <w:shd w:val="clear" w:color="auto" w:fill="FFFFFF"/>
        </w:rPr>
        <w:t>При переходе дороги вне пешеходного перехода пешеходы, кроме того, не должны создавать помех для движения транспортных средств и выходить из-за стоящего транспортного средств.</w:t>
      </w:r>
    </w:p>
    <w:p w:rsidR="00C261D9" w:rsidRDefault="00C261D9" w:rsidP="00C261D9">
      <w:pPr>
        <w:pStyle w:val="a6"/>
        <w:shd w:val="clear" w:color="auto" w:fill="FFFFFF"/>
        <w:spacing w:before="210" w:beforeAutospacing="0" w:after="0" w:afterAutospacing="0"/>
        <w:ind w:firstLine="540"/>
        <w:rPr>
          <w:b/>
          <w:color w:val="000000"/>
          <w:sz w:val="28"/>
          <w:szCs w:val="28"/>
        </w:rPr>
      </w:pPr>
    </w:p>
    <w:p w:rsidR="00C261D9" w:rsidRPr="00C261D9" w:rsidRDefault="00DC762B" w:rsidP="00C261D9">
      <w:pPr>
        <w:pStyle w:val="a6"/>
        <w:shd w:val="clear" w:color="auto" w:fill="FFFFFF"/>
        <w:spacing w:before="0" w:beforeAutospacing="0" w:after="240" w:afterAutospacing="0"/>
        <w:textAlignment w:val="top"/>
        <w:rPr>
          <w:rStyle w:val="a7"/>
          <w:bCs w:val="0"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 </w:t>
      </w:r>
      <w:proofErr w:type="gramStart"/>
      <w:r w:rsidR="00C261D9">
        <w:rPr>
          <w:b/>
          <w:color w:val="000000"/>
          <w:sz w:val="28"/>
          <w:szCs w:val="28"/>
        </w:rPr>
        <w:t xml:space="preserve">За </w:t>
      </w:r>
      <w:r w:rsidR="00C261D9" w:rsidRPr="00D6176C">
        <w:rPr>
          <w:b/>
          <w:color w:val="000000"/>
          <w:sz w:val="28"/>
          <w:szCs w:val="28"/>
        </w:rPr>
        <w:t xml:space="preserve"> правильный</w:t>
      </w:r>
      <w:proofErr w:type="gramEnd"/>
      <w:r w:rsidR="00C261D9" w:rsidRPr="00D6176C">
        <w:rPr>
          <w:b/>
          <w:color w:val="000000"/>
          <w:sz w:val="28"/>
          <w:szCs w:val="28"/>
        </w:rPr>
        <w:t xml:space="preserve"> (или аналогичный пр</w:t>
      </w:r>
      <w:r w:rsidR="00C261D9">
        <w:rPr>
          <w:b/>
          <w:color w:val="000000"/>
          <w:sz w:val="28"/>
          <w:szCs w:val="28"/>
        </w:rPr>
        <w:t xml:space="preserve">авильному) ответ  начисляется </w:t>
      </w:r>
      <w:r w:rsidR="00C261D9">
        <w:rPr>
          <w:rStyle w:val="a7"/>
          <w:color w:val="000000"/>
          <w:sz w:val="28"/>
          <w:szCs w:val="28"/>
        </w:rPr>
        <w:t>7 балла</w:t>
      </w:r>
    </w:p>
    <w:p w:rsidR="00A747B5" w:rsidRPr="00DC762B" w:rsidRDefault="00DC762B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М</w:t>
      </w:r>
      <w:r w:rsidR="00A747B5" w:rsidRPr="00DC762B">
        <w:rPr>
          <w:b/>
          <w:i/>
          <w:color w:val="000000"/>
          <w:sz w:val="28"/>
          <w:szCs w:val="28"/>
        </w:rPr>
        <w:t>аксимальная оценка – 10 баллов.</w:t>
      </w:r>
    </w:p>
    <w:p w:rsidR="00DC762B" w:rsidRDefault="00DC762B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b/>
          <w:sz w:val="28"/>
          <w:szCs w:val="28"/>
        </w:rPr>
      </w:pPr>
      <w:r w:rsidRPr="00DC762B">
        <w:rPr>
          <w:b/>
          <w:sz w:val="28"/>
          <w:szCs w:val="28"/>
        </w:rPr>
        <w:t>ЗАДАНИЕ 4. При наложении кровоостанавливающего жгута необходимо соблюдать ряд правил. Дополните текст, описывающий правила наложения</w:t>
      </w:r>
      <w:r>
        <w:rPr>
          <w:b/>
          <w:sz w:val="28"/>
          <w:szCs w:val="28"/>
        </w:rPr>
        <w:t xml:space="preserve"> кровоостанавливающего жгута, вп</w:t>
      </w:r>
      <w:r w:rsidRPr="00DC762B">
        <w:rPr>
          <w:b/>
          <w:sz w:val="28"/>
          <w:szCs w:val="28"/>
        </w:rPr>
        <w:t xml:space="preserve">исав пропущенные слова. </w:t>
      </w:r>
    </w:p>
    <w:p w:rsidR="00DC762B" w:rsidRDefault="00DC762B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b/>
          <w:sz w:val="28"/>
          <w:szCs w:val="28"/>
        </w:rPr>
      </w:pPr>
    </w:p>
    <w:p w:rsidR="00DC762B" w:rsidRDefault="00DC762B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sz w:val="28"/>
          <w:szCs w:val="28"/>
        </w:rPr>
      </w:pPr>
      <w:r w:rsidRPr="00DC762B">
        <w:rPr>
          <w:sz w:val="28"/>
          <w:szCs w:val="28"/>
        </w:rPr>
        <w:t xml:space="preserve"> Жгут применяется для временной остановки ______________________________ (1) кровотечения. Жгут на конечности накладывается только на следующие их анатомические части _________________________(2) _________________________________(3). Кровотечение останавливается ___________________________________</w:t>
      </w:r>
      <w:proofErr w:type="gramStart"/>
      <w:r w:rsidRPr="00DC762B">
        <w:rPr>
          <w:sz w:val="28"/>
          <w:szCs w:val="28"/>
        </w:rPr>
        <w:t>_(</w:t>
      </w:r>
      <w:proofErr w:type="gramEnd"/>
      <w:r w:rsidRPr="00DC762B">
        <w:rPr>
          <w:sz w:val="28"/>
          <w:szCs w:val="28"/>
        </w:rPr>
        <w:t>4) туром жгута. Жгут не должен быть ____________________________________</w:t>
      </w:r>
      <w:proofErr w:type="gramStart"/>
      <w:r w:rsidRPr="00DC762B">
        <w:rPr>
          <w:sz w:val="28"/>
          <w:szCs w:val="28"/>
        </w:rPr>
        <w:t>_(</w:t>
      </w:r>
      <w:proofErr w:type="gramEnd"/>
      <w:r w:rsidRPr="00DC762B">
        <w:rPr>
          <w:sz w:val="28"/>
          <w:szCs w:val="28"/>
        </w:rPr>
        <w:t>5) повязкой или одеждой. Максимальное время нахождения жгута на конечности не должно превышать _______________</w:t>
      </w:r>
      <w:proofErr w:type="gramStart"/>
      <w:r w:rsidRPr="00DC762B">
        <w:rPr>
          <w:sz w:val="28"/>
          <w:szCs w:val="28"/>
        </w:rPr>
        <w:t>_(</w:t>
      </w:r>
      <w:proofErr w:type="gramEnd"/>
      <w:r w:rsidRPr="00DC762B">
        <w:rPr>
          <w:sz w:val="28"/>
          <w:szCs w:val="28"/>
        </w:rPr>
        <w:t>6) минут в теплое время года и ________________(7) минут в холодное.</w:t>
      </w:r>
    </w:p>
    <w:p w:rsidR="00DC762B" w:rsidRDefault="00DC762B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b/>
          <w:sz w:val="28"/>
          <w:szCs w:val="28"/>
        </w:rPr>
      </w:pPr>
      <w:r w:rsidRPr="00DC762B">
        <w:rPr>
          <w:sz w:val="28"/>
          <w:szCs w:val="28"/>
        </w:rPr>
        <w:t xml:space="preserve"> </w:t>
      </w:r>
      <w:r w:rsidRPr="00DC762B">
        <w:rPr>
          <w:b/>
          <w:sz w:val="28"/>
          <w:szCs w:val="28"/>
        </w:rPr>
        <w:t>Ответ:</w:t>
      </w:r>
    </w:p>
    <w:p w:rsidR="00DC762B" w:rsidRDefault="00DC762B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b/>
          <w:sz w:val="28"/>
          <w:szCs w:val="28"/>
        </w:rPr>
      </w:pPr>
      <w:r w:rsidRPr="00DC762B">
        <w:rPr>
          <w:b/>
          <w:sz w:val="28"/>
          <w:szCs w:val="28"/>
        </w:rPr>
        <w:t xml:space="preserve"> 1. артериального</w:t>
      </w:r>
    </w:p>
    <w:p w:rsidR="00DC762B" w:rsidRDefault="00DC762B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b/>
          <w:sz w:val="28"/>
          <w:szCs w:val="28"/>
        </w:rPr>
      </w:pPr>
      <w:r w:rsidRPr="00DC762B">
        <w:rPr>
          <w:b/>
          <w:sz w:val="28"/>
          <w:szCs w:val="28"/>
        </w:rPr>
        <w:t xml:space="preserve"> 2. бедро</w:t>
      </w:r>
    </w:p>
    <w:p w:rsidR="00DC762B" w:rsidRDefault="00DC762B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b/>
          <w:sz w:val="28"/>
          <w:szCs w:val="28"/>
        </w:rPr>
      </w:pPr>
      <w:r w:rsidRPr="00DC762B">
        <w:rPr>
          <w:b/>
          <w:sz w:val="28"/>
          <w:szCs w:val="28"/>
        </w:rPr>
        <w:t xml:space="preserve"> 3. плечо </w:t>
      </w:r>
    </w:p>
    <w:p w:rsidR="00DC762B" w:rsidRDefault="00DC762B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b/>
          <w:sz w:val="28"/>
          <w:szCs w:val="28"/>
        </w:rPr>
      </w:pPr>
      <w:r w:rsidRPr="00DC762B">
        <w:rPr>
          <w:b/>
          <w:sz w:val="28"/>
          <w:szCs w:val="28"/>
        </w:rPr>
        <w:t xml:space="preserve">4. первым (растянутым) </w:t>
      </w:r>
    </w:p>
    <w:p w:rsidR="00DC762B" w:rsidRDefault="00DC762B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b/>
          <w:sz w:val="28"/>
          <w:szCs w:val="28"/>
        </w:rPr>
      </w:pPr>
      <w:r w:rsidRPr="00DC762B">
        <w:rPr>
          <w:b/>
          <w:sz w:val="28"/>
          <w:szCs w:val="28"/>
        </w:rPr>
        <w:t>5. закрыт</w:t>
      </w:r>
    </w:p>
    <w:p w:rsidR="00DC762B" w:rsidRDefault="00DC762B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b/>
          <w:sz w:val="28"/>
          <w:szCs w:val="28"/>
        </w:rPr>
      </w:pPr>
      <w:r w:rsidRPr="00DC762B">
        <w:rPr>
          <w:b/>
          <w:sz w:val="28"/>
          <w:szCs w:val="28"/>
        </w:rPr>
        <w:t xml:space="preserve"> 6. 60 </w:t>
      </w:r>
    </w:p>
    <w:p w:rsidR="00DC762B" w:rsidRDefault="00DC762B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b/>
          <w:sz w:val="28"/>
          <w:szCs w:val="28"/>
        </w:rPr>
      </w:pPr>
      <w:r w:rsidRPr="00DC762B">
        <w:rPr>
          <w:b/>
          <w:sz w:val="28"/>
          <w:szCs w:val="28"/>
        </w:rPr>
        <w:t xml:space="preserve">7. </w:t>
      </w:r>
      <w:r>
        <w:rPr>
          <w:b/>
          <w:sz w:val="28"/>
          <w:szCs w:val="28"/>
        </w:rPr>
        <w:t xml:space="preserve"> </w:t>
      </w:r>
      <w:r w:rsidRPr="00DC762B">
        <w:rPr>
          <w:b/>
          <w:sz w:val="28"/>
          <w:szCs w:val="28"/>
        </w:rPr>
        <w:t>30</w:t>
      </w:r>
    </w:p>
    <w:p w:rsidR="00DC762B" w:rsidRDefault="00DC762B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b/>
          <w:sz w:val="28"/>
          <w:szCs w:val="28"/>
        </w:rPr>
      </w:pPr>
      <w:r w:rsidRPr="00DC762B">
        <w:rPr>
          <w:b/>
          <w:sz w:val="28"/>
          <w:szCs w:val="28"/>
        </w:rPr>
        <w:t xml:space="preserve"> Оценка задания. Максимальная оценка за пр</w:t>
      </w:r>
      <w:r>
        <w:rPr>
          <w:b/>
          <w:sz w:val="28"/>
          <w:szCs w:val="28"/>
        </w:rPr>
        <w:t>авильное выполнение задания – 7</w:t>
      </w:r>
      <w:r w:rsidRPr="00DC762B">
        <w:rPr>
          <w:b/>
          <w:sz w:val="28"/>
          <w:szCs w:val="28"/>
        </w:rPr>
        <w:t xml:space="preserve"> баллов, при этом: </w:t>
      </w:r>
      <w:r w:rsidRPr="00DC762B">
        <w:rPr>
          <w:b/>
          <w:sz w:val="28"/>
          <w:szCs w:val="28"/>
        </w:rPr>
        <w:sym w:font="Symbol" w:char="F02D"/>
      </w:r>
      <w:r w:rsidRPr="00DC762B">
        <w:rPr>
          <w:b/>
          <w:sz w:val="28"/>
          <w:szCs w:val="28"/>
        </w:rPr>
        <w:t xml:space="preserve"> за каждый п</w:t>
      </w:r>
      <w:r>
        <w:rPr>
          <w:b/>
          <w:sz w:val="28"/>
          <w:szCs w:val="28"/>
        </w:rPr>
        <w:t xml:space="preserve">равильный ответ </w:t>
      </w:r>
      <w:r>
        <w:rPr>
          <w:b/>
          <w:sz w:val="28"/>
          <w:szCs w:val="28"/>
        </w:rPr>
        <w:lastRenderedPageBreak/>
        <w:t>начисляется по 1 баллу</w:t>
      </w:r>
      <w:r w:rsidRPr="00DC762B">
        <w:rPr>
          <w:b/>
          <w:sz w:val="28"/>
          <w:szCs w:val="28"/>
        </w:rPr>
        <w:t xml:space="preserve">; </w:t>
      </w:r>
      <w:r w:rsidRPr="00DC762B">
        <w:rPr>
          <w:b/>
          <w:sz w:val="28"/>
          <w:szCs w:val="28"/>
        </w:rPr>
        <w:sym w:font="Symbol" w:char="F02D"/>
      </w:r>
      <w:r w:rsidRPr="00DC762B">
        <w:rPr>
          <w:b/>
          <w:sz w:val="28"/>
          <w:szCs w:val="28"/>
        </w:rPr>
        <w:t xml:space="preserve"> по позициям 2 и 3 ответ может быть в произвольном порядке («бедро», «плечо» или «плечо», «бедро»); </w:t>
      </w:r>
      <w:r w:rsidRPr="00DC762B">
        <w:rPr>
          <w:b/>
          <w:sz w:val="28"/>
          <w:szCs w:val="28"/>
        </w:rPr>
        <w:sym w:font="Symbol" w:char="F02D"/>
      </w:r>
      <w:r w:rsidRPr="00DC762B">
        <w:rPr>
          <w:b/>
          <w:sz w:val="28"/>
          <w:szCs w:val="28"/>
        </w:rPr>
        <w:t xml:space="preserve"> по позиции 5 допускаются иные формулировки ответа, не искажающие смысла; </w:t>
      </w:r>
      <w:r w:rsidRPr="00DC762B">
        <w:rPr>
          <w:b/>
          <w:sz w:val="28"/>
          <w:szCs w:val="28"/>
        </w:rPr>
        <w:sym w:font="Symbol" w:char="F02D"/>
      </w:r>
      <w:r w:rsidRPr="00DC762B">
        <w:rPr>
          <w:b/>
          <w:sz w:val="28"/>
          <w:szCs w:val="28"/>
        </w:rPr>
        <w:t xml:space="preserve"> при отсутствии правильных ответов баллы не начисляются.</w:t>
      </w:r>
    </w:p>
    <w:p w:rsidR="00DC762B" w:rsidRPr="00DC762B" w:rsidRDefault="00DC762B" w:rsidP="00010848">
      <w:pPr>
        <w:pStyle w:val="a6"/>
        <w:shd w:val="clear" w:color="auto" w:fill="FFFFFF"/>
        <w:spacing w:before="210" w:beforeAutospacing="0" w:after="0" w:afterAutospacing="0"/>
        <w:ind w:firstLine="540"/>
        <w:rPr>
          <w:b/>
          <w:color w:val="000000"/>
          <w:sz w:val="28"/>
          <w:szCs w:val="28"/>
        </w:rPr>
      </w:pPr>
    </w:p>
    <w:p w:rsidR="00DC762B" w:rsidRDefault="00DC762B" w:rsidP="00DC762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C762B">
        <w:rPr>
          <w:rFonts w:ascii="Times New Roman" w:hAnsi="Times New Roman" w:cs="Times New Roman"/>
          <w:b/>
          <w:i/>
          <w:sz w:val="28"/>
          <w:szCs w:val="28"/>
        </w:rPr>
        <w:t>Максимальная оценка -7 баллов</w:t>
      </w:r>
    </w:p>
    <w:p w:rsidR="00393E36" w:rsidRPr="00C13365" w:rsidRDefault="00393E36" w:rsidP="00393E36">
      <w:pPr>
        <w:pStyle w:val="a6"/>
        <w:shd w:val="clear" w:color="auto" w:fill="FFFFFF"/>
        <w:spacing w:before="0" w:beforeAutospacing="0" w:after="0" w:afterAutospacing="0"/>
        <w:ind w:firstLine="540"/>
        <w:rPr>
          <w:b/>
          <w:sz w:val="28"/>
          <w:szCs w:val="28"/>
        </w:rPr>
      </w:pPr>
      <w:r>
        <w:rPr>
          <w:rStyle w:val="a7"/>
          <w:color w:val="000000"/>
          <w:sz w:val="28"/>
          <w:szCs w:val="28"/>
        </w:rPr>
        <w:t xml:space="preserve">ЗАДАНИЕ 5. </w:t>
      </w:r>
      <w:r w:rsidRPr="00D6176C">
        <w:rPr>
          <w:rStyle w:val="a7"/>
          <w:color w:val="000000"/>
          <w:sz w:val="28"/>
          <w:szCs w:val="28"/>
        </w:rPr>
        <w:t xml:space="preserve">С 1 марта 2023 года лица, управляющие </w:t>
      </w:r>
      <w:proofErr w:type="spellStart"/>
      <w:r w:rsidRPr="00D6176C">
        <w:rPr>
          <w:rStyle w:val="a7"/>
          <w:color w:val="000000"/>
          <w:sz w:val="28"/>
          <w:szCs w:val="28"/>
        </w:rPr>
        <w:t>электросамокатами</w:t>
      </w:r>
      <w:proofErr w:type="spellEnd"/>
      <w:r w:rsidRPr="00D6176C">
        <w:rPr>
          <w:rStyle w:val="a7"/>
          <w:color w:val="000000"/>
          <w:sz w:val="28"/>
          <w:szCs w:val="28"/>
        </w:rPr>
        <w:t xml:space="preserve"> и иными средствами индивидуальной мобильности, учтены </w:t>
      </w:r>
      <w:r w:rsidRPr="00C13365">
        <w:rPr>
          <w:rStyle w:val="a7"/>
          <w:b w:val="0"/>
          <w:sz w:val="28"/>
          <w:szCs w:val="28"/>
        </w:rPr>
        <w:t>в </w:t>
      </w:r>
      <w:hyperlink r:id="rId8" w:anchor="dst100015" w:history="1">
        <w:r w:rsidRPr="00C13365">
          <w:rPr>
            <w:rStyle w:val="a8"/>
            <w:b/>
            <w:color w:val="auto"/>
            <w:sz w:val="28"/>
            <w:szCs w:val="28"/>
          </w:rPr>
          <w:t>ПДД</w:t>
        </w:r>
      </w:hyperlink>
      <w:r w:rsidR="00C13365" w:rsidRPr="00C13365">
        <w:rPr>
          <w:rStyle w:val="a8"/>
          <w:b/>
          <w:color w:val="auto"/>
          <w:sz w:val="28"/>
          <w:szCs w:val="28"/>
        </w:rPr>
        <w:t>. Заполните пропуски в тексте</w:t>
      </w:r>
    </w:p>
    <w:p w:rsidR="00393E36" w:rsidRPr="00D6176C" w:rsidRDefault="00393E36" w:rsidP="00393E36">
      <w:pPr>
        <w:pStyle w:val="a6"/>
        <w:shd w:val="clear" w:color="auto" w:fill="FFFFFF"/>
        <w:spacing w:before="210" w:beforeAutospacing="0" w:after="0" w:afterAutospacing="0"/>
        <w:ind w:firstLine="540"/>
        <w:rPr>
          <w:color w:val="000000"/>
          <w:sz w:val="28"/>
          <w:szCs w:val="28"/>
        </w:rPr>
      </w:pPr>
      <w:r w:rsidRPr="00D6176C">
        <w:rPr>
          <w:color w:val="000000"/>
          <w:sz w:val="28"/>
          <w:szCs w:val="28"/>
        </w:rPr>
        <w:t>Вводится понятие "средство индивидуальной мобильности" - транспортное средство, имеющее одно или несколько колес (роликов), предназначенное для индивидуального передвижения человека посредством использования двигателя (двигателей) (</w:t>
      </w:r>
      <w:proofErr w:type="spellStart"/>
      <w:r w:rsidRPr="00D6176C">
        <w:rPr>
          <w:color w:val="000000"/>
          <w:sz w:val="28"/>
          <w:szCs w:val="28"/>
        </w:rPr>
        <w:t>электросамокаты</w:t>
      </w:r>
      <w:proofErr w:type="spellEnd"/>
      <w:r w:rsidRPr="00D6176C">
        <w:rPr>
          <w:color w:val="000000"/>
          <w:sz w:val="28"/>
          <w:szCs w:val="28"/>
        </w:rPr>
        <w:t xml:space="preserve">, </w:t>
      </w:r>
      <w:proofErr w:type="spellStart"/>
      <w:r w:rsidRPr="00D6176C">
        <w:rPr>
          <w:color w:val="000000"/>
          <w:sz w:val="28"/>
          <w:szCs w:val="28"/>
        </w:rPr>
        <w:t>электроскейтборды</w:t>
      </w:r>
      <w:proofErr w:type="spellEnd"/>
      <w:r w:rsidRPr="00D6176C">
        <w:rPr>
          <w:color w:val="000000"/>
          <w:sz w:val="28"/>
          <w:szCs w:val="28"/>
        </w:rPr>
        <w:t xml:space="preserve">, </w:t>
      </w:r>
      <w:proofErr w:type="spellStart"/>
      <w:r w:rsidRPr="00D6176C">
        <w:rPr>
          <w:color w:val="000000"/>
          <w:sz w:val="28"/>
          <w:szCs w:val="28"/>
        </w:rPr>
        <w:t>гироскутеры</w:t>
      </w:r>
      <w:proofErr w:type="spellEnd"/>
      <w:r w:rsidRPr="00D6176C">
        <w:rPr>
          <w:color w:val="000000"/>
          <w:sz w:val="28"/>
          <w:szCs w:val="28"/>
        </w:rPr>
        <w:t xml:space="preserve">, </w:t>
      </w:r>
      <w:proofErr w:type="spellStart"/>
      <w:r w:rsidRPr="00D6176C">
        <w:rPr>
          <w:color w:val="000000"/>
          <w:sz w:val="28"/>
          <w:szCs w:val="28"/>
        </w:rPr>
        <w:t>сигвеи</w:t>
      </w:r>
      <w:proofErr w:type="spellEnd"/>
      <w:r w:rsidRPr="00D6176C">
        <w:rPr>
          <w:color w:val="000000"/>
          <w:sz w:val="28"/>
          <w:szCs w:val="28"/>
        </w:rPr>
        <w:t xml:space="preserve">, </w:t>
      </w:r>
      <w:proofErr w:type="spellStart"/>
      <w:r w:rsidRPr="00D6176C">
        <w:rPr>
          <w:color w:val="000000"/>
          <w:sz w:val="28"/>
          <w:szCs w:val="28"/>
        </w:rPr>
        <w:t>моноколеса</w:t>
      </w:r>
      <w:proofErr w:type="spellEnd"/>
      <w:r w:rsidRPr="00D6176C">
        <w:rPr>
          <w:color w:val="000000"/>
          <w:sz w:val="28"/>
          <w:szCs w:val="28"/>
        </w:rPr>
        <w:t xml:space="preserve"> и иные аналогичные средства).</w:t>
      </w:r>
    </w:p>
    <w:p w:rsidR="00393E36" w:rsidRPr="00D6176C" w:rsidRDefault="00393E36" w:rsidP="00393E36">
      <w:pPr>
        <w:pStyle w:val="a6"/>
        <w:shd w:val="clear" w:color="auto" w:fill="FFFFFF"/>
        <w:spacing w:before="210" w:beforeAutospacing="0" w:after="0" w:afterAutospacing="0"/>
        <w:ind w:firstLine="540"/>
        <w:rPr>
          <w:color w:val="000000"/>
          <w:sz w:val="28"/>
          <w:szCs w:val="28"/>
        </w:rPr>
      </w:pPr>
      <w:r w:rsidRPr="00D6176C">
        <w:rPr>
          <w:color w:val="000000"/>
          <w:sz w:val="28"/>
          <w:szCs w:val="28"/>
        </w:rPr>
        <w:t xml:space="preserve">Лица, использующие для передвижения средства индивидуальной мобильности, должны руководствоваться сигналами регулировщика для </w:t>
      </w:r>
      <w:r w:rsidRPr="00D6176C">
        <w:rPr>
          <w:b/>
          <w:color w:val="000000"/>
          <w:sz w:val="28"/>
          <w:szCs w:val="28"/>
        </w:rPr>
        <w:t>пешеходов</w:t>
      </w:r>
      <w:r w:rsidRPr="00D6176C">
        <w:rPr>
          <w:color w:val="000000"/>
          <w:sz w:val="28"/>
          <w:szCs w:val="28"/>
        </w:rPr>
        <w:t>.</w:t>
      </w:r>
    </w:p>
    <w:p w:rsidR="00393E36" w:rsidRPr="00D6176C" w:rsidRDefault="00393E36" w:rsidP="00393E36">
      <w:pPr>
        <w:pStyle w:val="a6"/>
        <w:shd w:val="clear" w:color="auto" w:fill="FFFFFF"/>
        <w:spacing w:before="210" w:beforeAutospacing="0" w:after="0" w:afterAutospacing="0"/>
        <w:ind w:firstLine="540"/>
        <w:rPr>
          <w:color w:val="000000"/>
          <w:sz w:val="28"/>
          <w:szCs w:val="28"/>
        </w:rPr>
      </w:pPr>
      <w:r w:rsidRPr="00D6176C">
        <w:rPr>
          <w:color w:val="000000"/>
          <w:sz w:val="28"/>
          <w:szCs w:val="28"/>
        </w:rPr>
        <w:t xml:space="preserve">Допускается движение лиц в возрасте старше </w:t>
      </w:r>
      <w:r w:rsidRPr="00D6176C">
        <w:rPr>
          <w:b/>
          <w:color w:val="000000"/>
          <w:sz w:val="28"/>
          <w:szCs w:val="28"/>
        </w:rPr>
        <w:t>14</w:t>
      </w:r>
      <w:r w:rsidRPr="00D6176C">
        <w:rPr>
          <w:color w:val="000000"/>
          <w:sz w:val="28"/>
          <w:szCs w:val="28"/>
        </w:rPr>
        <w:t xml:space="preserve"> лет, использующих для передвижения средства индивидуальной мобильности:</w:t>
      </w:r>
    </w:p>
    <w:p w:rsidR="00393E36" w:rsidRPr="00D6176C" w:rsidRDefault="00393E36" w:rsidP="00393E36">
      <w:pPr>
        <w:pStyle w:val="a6"/>
        <w:shd w:val="clear" w:color="auto" w:fill="FFFFFF"/>
        <w:spacing w:before="210" w:beforeAutospacing="0" w:after="0" w:afterAutospacing="0"/>
        <w:ind w:firstLine="540"/>
        <w:rPr>
          <w:color w:val="000000"/>
          <w:sz w:val="28"/>
          <w:szCs w:val="28"/>
        </w:rPr>
      </w:pPr>
      <w:r w:rsidRPr="00D6176C">
        <w:rPr>
          <w:color w:val="000000"/>
          <w:sz w:val="28"/>
          <w:szCs w:val="28"/>
        </w:rPr>
        <w:t xml:space="preserve">- в пешеходной зоне - в случае, если масса средства индивидуальной мобильности не превышает </w:t>
      </w:r>
      <w:r w:rsidRPr="00D6176C">
        <w:rPr>
          <w:b/>
          <w:color w:val="000000"/>
          <w:sz w:val="28"/>
          <w:szCs w:val="28"/>
        </w:rPr>
        <w:t xml:space="preserve">35 </w:t>
      </w:r>
      <w:r w:rsidRPr="00D6176C">
        <w:rPr>
          <w:color w:val="000000"/>
          <w:sz w:val="28"/>
          <w:szCs w:val="28"/>
        </w:rPr>
        <w:t>кг;</w:t>
      </w:r>
    </w:p>
    <w:p w:rsidR="00393E36" w:rsidRPr="00D6176C" w:rsidRDefault="00393E36" w:rsidP="00393E36">
      <w:pPr>
        <w:pStyle w:val="a6"/>
        <w:shd w:val="clear" w:color="auto" w:fill="FFFFFF"/>
        <w:spacing w:before="210" w:beforeAutospacing="0" w:after="0" w:afterAutospacing="0"/>
        <w:ind w:firstLine="540"/>
        <w:rPr>
          <w:color w:val="000000"/>
          <w:sz w:val="28"/>
          <w:szCs w:val="28"/>
        </w:rPr>
      </w:pPr>
      <w:proofErr w:type="gramStart"/>
      <w:r w:rsidRPr="00D6176C">
        <w:rPr>
          <w:color w:val="000000"/>
          <w:sz w:val="28"/>
          <w:szCs w:val="28"/>
        </w:rPr>
        <w:t>.Движение</w:t>
      </w:r>
      <w:proofErr w:type="gramEnd"/>
      <w:r w:rsidRPr="00D6176C">
        <w:rPr>
          <w:color w:val="000000"/>
          <w:sz w:val="28"/>
          <w:szCs w:val="28"/>
        </w:rPr>
        <w:t xml:space="preserve"> лиц, использующих для передвижения средства индивидуальной мобильности, разрешается со скоростью не более </w:t>
      </w:r>
      <w:r w:rsidRPr="00D6176C">
        <w:rPr>
          <w:b/>
          <w:color w:val="000000"/>
          <w:sz w:val="28"/>
          <w:szCs w:val="28"/>
        </w:rPr>
        <w:t>25</w:t>
      </w:r>
      <w:r w:rsidRPr="00D6176C">
        <w:rPr>
          <w:color w:val="000000"/>
          <w:sz w:val="28"/>
          <w:szCs w:val="28"/>
        </w:rPr>
        <w:t xml:space="preserve"> км/ч.</w:t>
      </w:r>
    </w:p>
    <w:p w:rsidR="00393E36" w:rsidRPr="00D6176C" w:rsidRDefault="00393E36" w:rsidP="00393E36">
      <w:pPr>
        <w:pStyle w:val="a6"/>
        <w:shd w:val="clear" w:color="auto" w:fill="FFFFFF"/>
        <w:spacing w:before="210" w:beforeAutospacing="0" w:after="0" w:afterAutospacing="0"/>
        <w:ind w:firstLine="540"/>
        <w:rPr>
          <w:color w:val="000000"/>
          <w:sz w:val="28"/>
          <w:szCs w:val="28"/>
        </w:rPr>
      </w:pPr>
      <w:r w:rsidRPr="00D6176C">
        <w:rPr>
          <w:color w:val="000000"/>
          <w:sz w:val="28"/>
          <w:szCs w:val="28"/>
        </w:rPr>
        <w:t xml:space="preserve">Во всех случаях совмещенного с пешеходами движения велосипедистов и лиц, использующих для передвижения средства индивидуальной мобильности, </w:t>
      </w:r>
      <w:r w:rsidRPr="00D6176C">
        <w:rPr>
          <w:b/>
          <w:color w:val="000000"/>
          <w:sz w:val="28"/>
          <w:szCs w:val="28"/>
        </w:rPr>
        <w:t xml:space="preserve">пешеходы </w:t>
      </w:r>
      <w:r w:rsidRPr="00D6176C">
        <w:rPr>
          <w:color w:val="000000"/>
          <w:sz w:val="28"/>
          <w:szCs w:val="28"/>
        </w:rPr>
        <w:t>имеют приоритет.</w:t>
      </w:r>
    </w:p>
    <w:p w:rsidR="00393E36" w:rsidRPr="00D6176C" w:rsidRDefault="00393E36" w:rsidP="00393E36">
      <w:pPr>
        <w:pStyle w:val="a6"/>
        <w:shd w:val="clear" w:color="auto" w:fill="FFFFFF"/>
        <w:spacing w:before="210" w:beforeAutospacing="0" w:after="0" w:afterAutospacing="0"/>
        <w:ind w:firstLine="540"/>
        <w:rPr>
          <w:color w:val="000000"/>
          <w:sz w:val="28"/>
          <w:szCs w:val="28"/>
        </w:rPr>
      </w:pPr>
      <w:r w:rsidRPr="00D6176C">
        <w:rPr>
          <w:color w:val="000000"/>
          <w:sz w:val="28"/>
          <w:szCs w:val="28"/>
        </w:rPr>
        <w:t>Кроме того, вводятся:</w:t>
      </w:r>
    </w:p>
    <w:p w:rsidR="00393E36" w:rsidRPr="00D6176C" w:rsidRDefault="00393E36" w:rsidP="00393E36">
      <w:pPr>
        <w:pStyle w:val="a6"/>
        <w:shd w:val="clear" w:color="auto" w:fill="FFFFFF"/>
        <w:spacing w:before="210" w:beforeAutospacing="0" w:after="0" w:afterAutospacing="0"/>
        <w:ind w:firstLine="540"/>
        <w:rPr>
          <w:color w:val="000000"/>
          <w:sz w:val="28"/>
          <w:szCs w:val="28"/>
        </w:rPr>
      </w:pPr>
      <w:r w:rsidRPr="00D6176C">
        <w:rPr>
          <w:color w:val="000000"/>
          <w:sz w:val="28"/>
          <w:szCs w:val="28"/>
        </w:rPr>
        <w:t>- запрет на движение, остановку и стоянку на направляющих островках и островках безопасности;</w:t>
      </w:r>
    </w:p>
    <w:p w:rsidR="00393E36" w:rsidRPr="00D6176C" w:rsidRDefault="00393E36" w:rsidP="00393E36">
      <w:pPr>
        <w:pStyle w:val="a6"/>
        <w:shd w:val="clear" w:color="auto" w:fill="FFFFFF"/>
        <w:spacing w:before="210" w:beforeAutospacing="0" w:after="0" w:afterAutospacing="0"/>
        <w:ind w:firstLine="540"/>
        <w:rPr>
          <w:color w:val="000000"/>
          <w:sz w:val="28"/>
          <w:szCs w:val="28"/>
        </w:rPr>
      </w:pPr>
      <w:r w:rsidRPr="00D6176C">
        <w:rPr>
          <w:color w:val="000000"/>
          <w:sz w:val="28"/>
          <w:szCs w:val="28"/>
        </w:rPr>
        <w:t>- новые дорожные знаки, обозначающие зарядку для электромобилей и запрет движения автобусов.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95"/>
        <w:gridCol w:w="1844"/>
        <w:gridCol w:w="1844"/>
        <w:gridCol w:w="1870"/>
        <w:gridCol w:w="1892"/>
      </w:tblGrid>
      <w:tr w:rsidR="00393E36" w:rsidRPr="00DC762B" w:rsidTr="0060520E">
        <w:tc>
          <w:tcPr>
            <w:tcW w:w="1914" w:type="dxa"/>
          </w:tcPr>
          <w:p w:rsidR="00393E36" w:rsidRPr="00DC762B" w:rsidRDefault="00393E36" w:rsidP="0060520E">
            <w:pPr>
              <w:spacing w:before="21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14" w:type="dxa"/>
          </w:tcPr>
          <w:p w:rsidR="00393E36" w:rsidRPr="00DC762B" w:rsidRDefault="00393E36" w:rsidP="0060520E">
            <w:pPr>
              <w:spacing w:before="21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14" w:type="dxa"/>
          </w:tcPr>
          <w:p w:rsidR="00393E36" w:rsidRPr="00DC762B" w:rsidRDefault="00393E36" w:rsidP="0060520E">
            <w:pPr>
              <w:spacing w:before="21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14" w:type="dxa"/>
          </w:tcPr>
          <w:p w:rsidR="00393E36" w:rsidRPr="00DC762B" w:rsidRDefault="00393E36" w:rsidP="0060520E">
            <w:pPr>
              <w:spacing w:before="21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15" w:type="dxa"/>
          </w:tcPr>
          <w:p w:rsidR="00393E36" w:rsidRPr="00DC762B" w:rsidRDefault="00393E36" w:rsidP="0060520E">
            <w:pPr>
              <w:spacing w:before="21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393E36" w:rsidRPr="00DC762B" w:rsidTr="0060520E">
        <w:tc>
          <w:tcPr>
            <w:tcW w:w="1914" w:type="dxa"/>
          </w:tcPr>
          <w:p w:rsidR="00393E36" w:rsidRPr="00DC762B" w:rsidRDefault="00393E36" w:rsidP="0060520E">
            <w:pPr>
              <w:spacing w:before="21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пешеходов</w:t>
            </w:r>
          </w:p>
        </w:tc>
        <w:tc>
          <w:tcPr>
            <w:tcW w:w="1914" w:type="dxa"/>
          </w:tcPr>
          <w:p w:rsidR="00393E36" w:rsidRPr="00DC762B" w:rsidRDefault="00393E36" w:rsidP="0060520E">
            <w:pPr>
              <w:spacing w:before="21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14" w:type="dxa"/>
          </w:tcPr>
          <w:p w:rsidR="00393E36" w:rsidRPr="00DC762B" w:rsidRDefault="00393E36" w:rsidP="0060520E">
            <w:pPr>
              <w:spacing w:before="21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914" w:type="dxa"/>
          </w:tcPr>
          <w:p w:rsidR="00393E36" w:rsidRPr="00DC762B" w:rsidRDefault="00393E36" w:rsidP="0060520E">
            <w:pPr>
              <w:spacing w:before="21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25км/ч</w:t>
            </w:r>
          </w:p>
        </w:tc>
        <w:tc>
          <w:tcPr>
            <w:tcW w:w="1915" w:type="dxa"/>
          </w:tcPr>
          <w:p w:rsidR="00393E36" w:rsidRPr="00DC762B" w:rsidRDefault="00393E36" w:rsidP="0060520E">
            <w:pPr>
              <w:spacing w:before="21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пешеходы</w:t>
            </w:r>
          </w:p>
        </w:tc>
      </w:tr>
    </w:tbl>
    <w:p w:rsidR="00393E36" w:rsidRDefault="00C13365" w:rsidP="00DC762B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Максимальная оценка -10 баллов, 2 балла за 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каждый верно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 xml:space="preserve"> данный ответ.</w:t>
      </w:r>
    </w:p>
    <w:p w:rsidR="00C261D9" w:rsidRPr="00DC762B" w:rsidRDefault="00C261D9" w:rsidP="00DC762B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Максимальное общее количество баллов – 90 баллов</w:t>
      </w:r>
    </w:p>
    <w:p w:rsidR="00DC762B" w:rsidRDefault="00DC762B" w:rsidP="00A747B5">
      <w:pPr>
        <w:pStyle w:val="a6"/>
        <w:shd w:val="clear" w:color="auto" w:fill="FFFFFF"/>
        <w:spacing w:before="0" w:beforeAutospacing="0" w:after="240" w:afterAutospacing="0"/>
        <w:jc w:val="center"/>
        <w:textAlignment w:val="top"/>
        <w:rPr>
          <w:b/>
          <w:color w:val="000000"/>
          <w:sz w:val="28"/>
          <w:szCs w:val="28"/>
        </w:rPr>
      </w:pPr>
    </w:p>
    <w:p w:rsidR="00010848" w:rsidRPr="00DC762B" w:rsidRDefault="00A747B5" w:rsidP="00A747B5">
      <w:pPr>
        <w:pStyle w:val="a6"/>
        <w:shd w:val="clear" w:color="auto" w:fill="FFFFFF"/>
        <w:spacing w:before="0" w:beforeAutospacing="0" w:after="240" w:afterAutospacing="0"/>
        <w:jc w:val="center"/>
        <w:textAlignment w:val="top"/>
        <w:rPr>
          <w:b/>
          <w:color w:val="000000"/>
          <w:sz w:val="28"/>
          <w:szCs w:val="28"/>
        </w:rPr>
      </w:pPr>
      <w:r w:rsidRPr="00DC762B">
        <w:rPr>
          <w:b/>
          <w:color w:val="000000"/>
          <w:sz w:val="28"/>
          <w:szCs w:val="28"/>
        </w:rPr>
        <w:t>Тест</w:t>
      </w:r>
    </w:p>
    <w:p w:rsidR="00A747B5" w:rsidRPr="00DC762B" w:rsidRDefault="00A747B5" w:rsidP="00A747B5">
      <w:pPr>
        <w:pStyle w:val="a6"/>
        <w:shd w:val="clear" w:color="auto" w:fill="FFFFFF"/>
        <w:spacing w:before="0" w:beforeAutospacing="0" w:after="240" w:afterAutospacing="0"/>
        <w:jc w:val="center"/>
        <w:textAlignment w:val="top"/>
        <w:rPr>
          <w:b/>
          <w:color w:val="000000"/>
          <w:sz w:val="28"/>
          <w:szCs w:val="28"/>
        </w:rPr>
      </w:pPr>
      <w:r w:rsidRPr="00DC762B">
        <w:rPr>
          <w:b/>
          <w:color w:val="000000"/>
          <w:sz w:val="28"/>
          <w:szCs w:val="28"/>
        </w:rPr>
        <w:t>Укажите 1 правильный ответ.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rStyle w:val="a7"/>
          <w:color w:val="212529"/>
          <w:sz w:val="28"/>
          <w:szCs w:val="28"/>
        </w:rPr>
        <w:t>1. Самым частым местом возникновения пожаров являются: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а</w:t>
      </w:r>
      <w:r w:rsidR="00702021" w:rsidRPr="00DC762B">
        <w:rPr>
          <w:color w:val="212529"/>
          <w:sz w:val="28"/>
          <w:szCs w:val="28"/>
        </w:rPr>
        <w:t>) леса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б</w:t>
      </w:r>
      <w:r w:rsidR="00702021" w:rsidRPr="00DC762B">
        <w:rPr>
          <w:color w:val="212529"/>
          <w:sz w:val="28"/>
          <w:szCs w:val="28"/>
        </w:rPr>
        <w:t>) общественные места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в</w:t>
      </w:r>
      <w:r w:rsidR="00702021" w:rsidRPr="00DC762B">
        <w:rPr>
          <w:color w:val="212529"/>
          <w:sz w:val="28"/>
          <w:szCs w:val="28"/>
        </w:rPr>
        <w:t>) заброшенные постройки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rStyle w:val="a7"/>
          <w:color w:val="212529"/>
          <w:sz w:val="28"/>
          <w:szCs w:val="28"/>
        </w:rPr>
        <w:t>2. Состояние защищенности личности, имущества, общества и государства от пожаров – это: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а</w:t>
      </w:r>
      <w:r w:rsidR="00702021" w:rsidRPr="00DC762B">
        <w:rPr>
          <w:color w:val="212529"/>
          <w:sz w:val="28"/>
          <w:szCs w:val="28"/>
        </w:rPr>
        <w:t>) противопожарные мероприятия</w:t>
      </w:r>
    </w:p>
    <w:p w:rsidR="00C261D9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б</w:t>
      </w:r>
      <w:r w:rsidR="00702021" w:rsidRPr="00DC762B">
        <w:rPr>
          <w:color w:val="212529"/>
          <w:sz w:val="28"/>
          <w:szCs w:val="28"/>
        </w:rPr>
        <w:t>) пожарная безопасность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в</w:t>
      </w:r>
      <w:r w:rsidR="00702021" w:rsidRPr="00DC762B">
        <w:rPr>
          <w:color w:val="212529"/>
          <w:sz w:val="28"/>
          <w:szCs w:val="28"/>
        </w:rPr>
        <w:t>) правила пожарной безопасности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rStyle w:val="a7"/>
          <w:color w:val="212529"/>
          <w:sz w:val="28"/>
          <w:szCs w:val="28"/>
        </w:rPr>
        <w:t>3. Включенные в сеть электроприборы запрещено тушить при помощи: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а</w:t>
      </w:r>
      <w:r w:rsidR="00702021" w:rsidRPr="00DC762B">
        <w:rPr>
          <w:color w:val="212529"/>
          <w:sz w:val="28"/>
          <w:szCs w:val="28"/>
        </w:rPr>
        <w:t>) воды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б</w:t>
      </w:r>
      <w:r w:rsidR="00702021" w:rsidRPr="00DC762B">
        <w:rPr>
          <w:color w:val="212529"/>
          <w:sz w:val="28"/>
          <w:szCs w:val="28"/>
        </w:rPr>
        <w:t>) одеяла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в</w:t>
      </w:r>
      <w:r w:rsidR="00702021" w:rsidRPr="00DC762B">
        <w:rPr>
          <w:color w:val="212529"/>
          <w:sz w:val="28"/>
          <w:szCs w:val="28"/>
        </w:rPr>
        <w:t>) огнетушителя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rStyle w:val="a7"/>
          <w:color w:val="212529"/>
          <w:sz w:val="28"/>
          <w:szCs w:val="28"/>
        </w:rPr>
        <w:t>4. Причиной более 85% ДТП является: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а</w:t>
      </w:r>
      <w:r w:rsidR="00702021" w:rsidRPr="00DC762B">
        <w:rPr>
          <w:color w:val="212529"/>
          <w:sz w:val="28"/>
          <w:szCs w:val="28"/>
        </w:rPr>
        <w:t>) резкое изменение погодных условий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б</w:t>
      </w:r>
      <w:r w:rsidR="00702021" w:rsidRPr="00DC762B">
        <w:rPr>
          <w:color w:val="212529"/>
          <w:sz w:val="28"/>
          <w:szCs w:val="28"/>
        </w:rPr>
        <w:t>) некачественное дорожное покрытие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в</w:t>
      </w:r>
      <w:r w:rsidR="00702021" w:rsidRPr="00DC762B">
        <w:rPr>
          <w:color w:val="212529"/>
          <w:sz w:val="28"/>
          <w:szCs w:val="28"/>
        </w:rPr>
        <w:t>) нарушение правил дорожного движения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rStyle w:val="a7"/>
          <w:color w:val="212529"/>
          <w:sz w:val="28"/>
          <w:szCs w:val="28"/>
        </w:rPr>
        <w:t>5. Во время передвижения на машине или пешеходном движении приоритетным сигналом для осуществления дорожного движения является: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а</w:t>
      </w:r>
      <w:r w:rsidR="00702021" w:rsidRPr="00DC762B">
        <w:rPr>
          <w:color w:val="212529"/>
          <w:sz w:val="28"/>
          <w:szCs w:val="28"/>
        </w:rPr>
        <w:t>) светофор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б</w:t>
      </w:r>
      <w:r w:rsidR="00702021" w:rsidRPr="00DC762B">
        <w:rPr>
          <w:color w:val="212529"/>
          <w:sz w:val="28"/>
          <w:szCs w:val="28"/>
        </w:rPr>
        <w:t>) регулировщик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lastRenderedPageBreak/>
        <w:t>в</w:t>
      </w:r>
      <w:r w:rsidR="00702021" w:rsidRPr="00DC762B">
        <w:rPr>
          <w:color w:val="212529"/>
          <w:sz w:val="28"/>
          <w:szCs w:val="28"/>
        </w:rPr>
        <w:t>) дорожная разметка</w:t>
      </w:r>
    </w:p>
    <w:p w:rsidR="00C261D9" w:rsidRDefault="00702021" w:rsidP="00702021">
      <w:pPr>
        <w:pStyle w:val="a6"/>
        <w:shd w:val="clear" w:color="auto" w:fill="FFFFFF"/>
        <w:spacing w:before="0" w:beforeAutospacing="0"/>
        <w:rPr>
          <w:b/>
          <w:color w:val="000000"/>
          <w:sz w:val="28"/>
          <w:szCs w:val="28"/>
          <w:shd w:val="clear" w:color="auto" w:fill="FFFFFF"/>
        </w:rPr>
      </w:pPr>
      <w:r w:rsidRPr="00DC762B">
        <w:rPr>
          <w:rStyle w:val="a7"/>
          <w:color w:val="212529"/>
          <w:sz w:val="28"/>
          <w:szCs w:val="28"/>
        </w:rPr>
        <w:t>6.</w:t>
      </w:r>
      <w:r w:rsidR="00C261D9" w:rsidRPr="00C261D9">
        <w:rPr>
          <w:color w:val="000000"/>
          <w:shd w:val="clear" w:color="auto" w:fill="FFFFFF"/>
        </w:rPr>
        <w:t xml:space="preserve"> </w:t>
      </w:r>
      <w:r w:rsidR="00C261D9" w:rsidRPr="00C261D9">
        <w:rPr>
          <w:b/>
          <w:color w:val="000000"/>
          <w:sz w:val="28"/>
          <w:szCs w:val="28"/>
          <w:shd w:val="clear" w:color="auto" w:fill="FFFFFF"/>
        </w:rPr>
        <w:t>Лица, передвигающиеся в инвалидных колясках, ведущие средство индивидуальной мобильности, велосипед, мопед, мотоцикл, везущие санки, тележку, детскую или инвалидную коляску, а также использующие для передвижения роликовые коньки, самокаты и иные аналогичные средства</w:t>
      </w:r>
      <w:r w:rsidR="00C261D9">
        <w:rPr>
          <w:b/>
          <w:color w:val="000000"/>
          <w:sz w:val="28"/>
          <w:szCs w:val="28"/>
          <w:shd w:val="clear" w:color="auto" w:fill="FFFFFF"/>
        </w:rPr>
        <w:t xml:space="preserve"> приравниваются к: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rStyle w:val="a7"/>
          <w:color w:val="212529"/>
          <w:sz w:val="28"/>
          <w:szCs w:val="28"/>
        </w:rPr>
        <w:t xml:space="preserve"> </w:t>
      </w:r>
      <w:r w:rsidR="00C261D9">
        <w:rPr>
          <w:color w:val="212529"/>
          <w:sz w:val="28"/>
          <w:szCs w:val="28"/>
        </w:rPr>
        <w:t>а</w:t>
      </w:r>
      <w:r w:rsidRPr="00DC762B">
        <w:rPr>
          <w:color w:val="212529"/>
          <w:sz w:val="28"/>
          <w:szCs w:val="28"/>
        </w:rPr>
        <w:t xml:space="preserve">) </w:t>
      </w:r>
      <w:r w:rsidR="00C261D9">
        <w:rPr>
          <w:color w:val="212529"/>
          <w:sz w:val="28"/>
          <w:szCs w:val="28"/>
        </w:rPr>
        <w:t>водителям</w:t>
      </w:r>
    </w:p>
    <w:p w:rsidR="00C261D9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б) пешеходам</w:t>
      </w:r>
    </w:p>
    <w:p w:rsidR="00C261D9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в) нарушителям</w:t>
      </w:r>
    </w:p>
    <w:p w:rsidR="00C261D9" w:rsidRDefault="00702021" w:rsidP="00702021">
      <w:pPr>
        <w:pStyle w:val="a6"/>
        <w:shd w:val="clear" w:color="auto" w:fill="FFFFFF"/>
        <w:spacing w:before="0" w:beforeAutospacing="0"/>
        <w:rPr>
          <w:b/>
          <w:color w:val="000000"/>
          <w:sz w:val="28"/>
          <w:szCs w:val="28"/>
          <w:shd w:val="clear" w:color="auto" w:fill="FFFFFF"/>
        </w:rPr>
      </w:pPr>
      <w:r w:rsidRPr="00DC762B">
        <w:rPr>
          <w:rStyle w:val="a7"/>
          <w:color w:val="212529"/>
          <w:sz w:val="28"/>
          <w:szCs w:val="28"/>
        </w:rPr>
        <w:t xml:space="preserve">7. </w:t>
      </w:r>
      <w:r w:rsidR="00C261D9">
        <w:rPr>
          <w:color w:val="000000"/>
          <w:shd w:val="clear" w:color="auto" w:fill="FFFFFF"/>
        </w:rPr>
        <w:t> </w:t>
      </w:r>
      <w:r w:rsidR="00C261D9">
        <w:rPr>
          <w:b/>
          <w:color w:val="000000"/>
          <w:sz w:val="28"/>
          <w:szCs w:val="28"/>
          <w:shd w:val="clear" w:color="auto" w:fill="FFFFFF"/>
        </w:rPr>
        <w:t>С</w:t>
      </w:r>
      <w:r w:rsidR="00C261D9" w:rsidRPr="00C261D9">
        <w:rPr>
          <w:b/>
          <w:color w:val="000000"/>
          <w:sz w:val="28"/>
          <w:szCs w:val="28"/>
          <w:shd w:val="clear" w:color="auto" w:fill="FFFFFF"/>
        </w:rPr>
        <w:t>итуация, возникшая в процессе дорожного движения, при которой продолжение движения в том же направлении и с той же скоростью создает угрозу возникновения дорожно-транспортного происшествия</w:t>
      </w:r>
      <w:r w:rsidR="00C261D9">
        <w:rPr>
          <w:b/>
          <w:color w:val="000000"/>
          <w:sz w:val="28"/>
          <w:szCs w:val="28"/>
          <w:shd w:val="clear" w:color="auto" w:fill="FFFFFF"/>
        </w:rPr>
        <w:t xml:space="preserve"> это: </w:t>
      </w:r>
    </w:p>
    <w:p w:rsidR="00C261D9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proofErr w:type="gramStart"/>
      <w:r>
        <w:rPr>
          <w:color w:val="000000"/>
          <w:shd w:val="clear" w:color="auto" w:fill="FFFFFF"/>
        </w:rPr>
        <w:t>.</w:t>
      </w:r>
      <w:r>
        <w:rPr>
          <w:color w:val="212529"/>
          <w:sz w:val="28"/>
          <w:szCs w:val="28"/>
        </w:rPr>
        <w:t>а</w:t>
      </w:r>
      <w:proofErr w:type="gramEnd"/>
      <w:r w:rsidR="00702021" w:rsidRPr="00DC762B">
        <w:rPr>
          <w:color w:val="212529"/>
          <w:sz w:val="28"/>
          <w:szCs w:val="28"/>
        </w:rPr>
        <w:t xml:space="preserve">) </w:t>
      </w:r>
      <w:r>
        <w:rPr>
          <w:color w:val="212529"/>
          <w:sz w:val="28"/>
          <w:szCs w:val="28"/>
        </w:rPr>
        <w:t>помеха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б) аварийная ситуация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в) опасная ситуация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rStyle w:val="a7"/>
          <w:color w:val="212529"/>
          <w:sz w:val="28"/>
          <w:szCs w:val="28"/>
        </w:rPr>
        <w:t>8. Самым опасным загрязнением воздуха является загрязнение: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а</w:t>
      </w:r>
      <w:r w:rsidR="00702021" w:rsidRPr="00DC762B">
        <w:rPr>
          <w:color w:val="212529"/>
          <w:sz w:val="28"/>
          <w:szCs w:val="28"/>
        </w:rPr>
        <w:t>) почвенной пылью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б</w:t>
      </w:r>
      <w:r w:rsidR="00702021" w:rsidRPr="00DC762B">
        <w:rPr>
          <w:color w:val="212529"/>
          <w:sz w:val="28"/>
          <w:szCs w:val="28"/>
        </w:rPr>
        <w:t>) углеводородами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в</w:t>
      </w:r>
      <w:r w:rsidR="00702021" w:rsidRPr="00DC762B">
        <w:rPr>
          <w:color w:val="212529"/>
          <w:sz w:val="28"/>
          <w:szCs w:val="28"/>
        </w:rPr>
        <w:t>) тяжелыми металлами</w:t>
      </w:r>
    </w:p>
    <w:p w:rsidR="00702021" w:rsidRPr="00DC762B" w:rsidRDefault="00702021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DC762B">
        <w:rPr>
          <w:rStyle w:val="a7"/>
          <w:color w:val="212529"/>
          <w:sz w:val="28"/>
          <w:szCs w:val="28"/>
        </w:rPr>
        <w:t xml:space="preserve"> 9. Химические и биологические средства, используемые для борьбы с вредителями и болезнями растений – это:</w:t>
      </w:r>
    </w:p>
    <w:p w:rsidR="00C261D9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а</w:t>
      </w:r>
      <w:r w:rsidR="00702021" w:rsidRPr="00DC762B">
        <w:rPr>
          <w:color w:val="212529"/>
          <w:sz w:val="28"/>
          <w:szCs w:val="28"/>
        </w:rPr>
        <w:t>) пестициды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б</w:t>
      </w:r>
      <w:r w:rsidR="00702021" w:rsidRPr="00DC762B">
        <w:rPr>
          <w:color w:val="212529"/>
          <w:sz w:val="28"/>
          <w:szCs w:val="28"/>
        </w:rPr>
        <w:t>) биогенные вещества</w:t>
      </w:r>
    </w:p>
    <w:p w:rsidR="00702021" w:rsidRPr="00DC762B" w:rsidRDefault="00C261D9" w:rsidP="007713D0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в</w:t>
      </w:r>
      <w:r w:rsidR="00702021" w:rsidRPr="00DC762B">
        <w:rPr>
          <w:color w:val="212529"/>
          <w:sz w:val="28"/>
          <w:szCs w:val="28"/>
        </w:rPr>
        <w:t xml:space="preserve">) </w:t>
      </w:r>
      <w:proofErr w:type="spellStart"/>
      <w:r w:rsidR="00702021" w:rsidRPr="00DC762B">
        <w:rPr>
          <w:color w:val="212529"/>
          <w:sz w:val="28"/>
          <w:szCs w:val="28"/>
        </w:rPr>
        <w:t>химбиофакторные</w:t>
      </w:r>
      <w:proofErr w:type="spellEnd"/>
      <w:r w:rsidR="00702021" w:rsidRPr="00DC762B">
        <w:rPr>
          <w:color w:val="212529"/>
          <w:sz w:val="28"/>
          <w:szCs w:val="28"/>
        </w:rPr>
        <w:t xml:space="preserve"> субстанции</w:t>
      </w:r>
      <w:r w:rsidR="00702021" w:rsidRPr="00DC762B">
        <w:rPr>
          <w:rStyle w:val="a7"/>
          <w:color w:val="212529"/>
          <w:sz w:val="28"/>
          <w:szCs w:val="28"/>
        </w:rPr>
        <w:t xml:space="preserve"> 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rStyle w:val="a7"/>
          <w:color w:val="212529"/>
          <w:sz w:val="28"/>
          <w:szCs w:val="28"/>
        </w:rPr>
        <w:t>10. Один из самых простых способов оценки площади ожога является «правило ладони», согласно которому площадь ладони составляет в среднем</w:t>
      </w:r>
      <w:r w:rsidR="00702021" w:rsidRPr="00DC762B">
        <w:rPr>
          <w:rStyle w:val="a7"/>
          <w:color w:val="212529"/>
          <w:sz w:val="28"/>
          <w:szCs w:val="28"/>
        </w:rPr>
        <w:t>: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а) 0,5 %</w:t>
      </w:r>
    </w:p>
    <w:p w:rsidR="00C261D9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lastRenderedPageBreak/>
        <w:t>б) 5%</w:t>
      </w:r>
    </w:p>
    <w:p w:rsidR="00702021" w:rsidRPr="00DC762B" w:rsidRDefault="00C261D9" w:rsidP="00702021">
      <w:pPr>
        <w:pStyle w:val="a6"/>
        <w:shd w:val="clear" w:color="auto" w:fill="FFFFFF"/>
        <w:spacing w:before="0" w:beforeAutospacing="0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в) 1%</w:t>
      </w:r>
    </w:p>
    <w:p w:rsidR="007713D0" w:rsidRDefault="007713D0" w:rsidP="00702021">
      <w:pPr>
        <w:pStyle w:val="a6"/>
        <w:shd w:val="clear" w:color="auto" w:fill="FFFFFF"/>
        <w:spacing w:before="0" w:beforeAutospacing="0"/>
        <w:rPr>
          <w:rFonts w:ascii="Arial" w:hAnsi="Arial" w:cs="Arial"/>
          <w:color w:val="212529"/>
        </w:rPr>
      </w:pPr>
    </w:p>
    <w:p w:rsidR="00DC762B" w:rsidRPr="00DC762B" w:rsidRDefault="00DC762B" w:rsidP="00DC762B">
      <w:pPr>
        <w:shd w:val="clear" w:color="auto" w:fill="FFFFFF"/>
        <w:spacing w:after="240" w:line="240" w:lineRule="auto"/>
        <w:jc w:val="center"/>
        <w:textAlignment w:val="top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C76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Укажите </w:t>
      </w:r>
      <w:proofErr w:type="gramStart"/>
      <w:r w:rsidRPr="00DC76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все  правильные</w:t>
      </w:r>
      <w:proofErr w:type="gramEnd"/>
      <w:r w:rsidRPr="00DC76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ответы.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b/>
          <w:sz w:val="28"/>
          <w:szCs w:val="28"/>
        </w:rPr>
        <w:t>11.Если две моторные лодки сближаются на противоположных курсах так, что может возникнуть опасность столкновения то лодка:</w:t>
      </w:r>
      <w:r w:rsidRPr="00DC76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а) идущая по течению должна изменить курс вправо;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б) идущая по течению должна изменить курс влево;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в) идущая против течения должна изменить курс вправо;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г) идущая против течения должна изменить курс влево;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д) идущая по течению не должна изменять курс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b/>
          <w:sz w:val="28"/>
          <w:szCs w:val="28"/>
        </w:rPr>
        <w:t>12. Основу поражающего действия биологического оружия составляют биологические средства, к которым относятся:</w:t>
      </w:r>
      <w:r w:rsidRPr="00DC76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а) патогенные микроорганизмы;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б) насекомые;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в) грызуны;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г) токсины;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д) отравляющие вещества.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b/>
          <w:sz w:val="28"/>
          <w:szCs w:val="28"/>
        </w:rPr>
        <w:t>13. К аварийно-спасательным работам относятся</w:t>
      </w:r>
      <w:r w:rsidRPr="00DC762B">
        <w:rPr>
          <w:rFonts w:ascii="Times New Roman" w:hAnsi="Times New Roman" w:cs="Times New Roman"/>
          <w:sz w:val="28"/>
          <w:szCs w:val="28"/>
        </w:rPr>
        <w:t>: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а) поисково-спасательные работы;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б) противофонтанные работы;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в) оповещение населения о чрезвычайных ситуациях;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г) восстановление по временной схеме объектов коммунальной и инженерной инфраструктуры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b/>
          <w:sz w:val="28"/>
          <w:szCs w:val="28"/>
        </w:rPr>
        <w:t>14. Анатомические особенности участка тела человека, на котором может быть эффективно выполнено пальцевое прижатие артерии, заключаются в следующем: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lastRenderedPageBreak/>
        <w:t xml:space="preserve"> а) артерия расположена поверхностно;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б) артерия расположена глубоко;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в) артерия проходит в толще мышечные массы;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г) артерия проходит над костью.</w:t>
      </w:r>
    </w:p>
    <w:p w:rsidR="00DC762B" w:rsidRPr="00DC762B" w:rsidRDefault="00DC762B" w:rsidP="00DC762B">
      <w:pPr>
        <w:rPr>
          <w:rFonts w:ascii="Times New Roman" w:hAnsi="Times New Roman" w:cs="Times New Roman"/>
          <w:b/>
          <w:sz w:val="28"/>
          <w:szCs w:val="28"/>
        </w:rPr>
      </w:pPr>
      <w:r w:rsidRPr="00DC762B">
        <w:rPr>
          <w:rFonts w:ascii="Times New Roman" w:hAnsi="Times New Roman" w:cs="Times New Roman"/>
          <w:b/>
          <w:sz w:val="28"/>
          <w:szCs w:val="28"/>
        </w:rPr>
        <w:t>15. Для специфической иммунопрофилактики инфекционного заболевания используются: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t xml:space="preserve"> </w:t>
      </w:r>
      <w:r w:rsidRPr="00DC762B">
        <w:rPr>
          <w:rFonts w:ascii="Times New Roman" w:hAnsi="Times New Roman" w:cs="Times New Roman"/>
          <w:sz w:val="28"/>
          <w:szCs w:val="28"/>
        </w:rPr>
        <w:t xml:space="preserve">а) сыворотки;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б) витамины;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в) противовирусные препараты;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г) антибиотики;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д) вакцины.</w:t>
      </w:r>
    </w:p>
    <w:p w:rsidR="00DC762B" w:rsidRPr="00DC762B" w:rsidRDefault="00DC762B" w:rsidP="00DC762B">
      <w:pPr>
        <w:rPr>
          <w:rFonts w:ascii="Times New Roman" w:hAnsi="Times New Roman" w:cs="Times New Roman"/>
          <w:b/>
          <w:sz w:val="28"/>
          <w:szCs w:val="28"/>
        </w:rPr>
      </w:pPr>
      <w:r w:rsidRPr="00DC762B">
        <w:rPr>
          <w:rFonts w:ascii="Times New Roman" w:hAnsi="Times New Roman" w:cs="Times New Roman"/>
          <w:b/>
          <w:sz w:val="28"/>
          <w:szCs w:val="28"/>
        </w:rPr>
        <w:t>16. Если землетрясение застало вас в здании, то наиболее безопасным будет расположиться: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t xml:space="preserve"> </w:t>
      </w:r>
      <w:r w:rsidRPr="00DC762B">
        <w:rPr>
          <w:rFonts w:ascii="Times New Roman" w:hAnsi="Times New Roman" w:cs="Times New Roman"/>
          <w:sz w:val="28"/>
          <w:szCs w:val="28"/>
        </w:rPr>
        <w:t xml:space="preserve">а) в дверном проеме;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б) неподалеку от оконного проема;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в) около несущих стен;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г) на балконе;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д) рядом с массивной мебелью.</w:t>
      </w:r>
    </w:p>
    <w:p w:rsidR="00DC762B" w:rsidRPr="00DC762B" w:rsidRDefault="00DC762B" w:rsidP="00DC762B">
      <w:r w:rsidRPr="00DC762B">
        <w:rPr>
          <w:rFonts w:ascii="Times New Roman" w:hAnsi="Times New Roman" w:cs="Times New Roman"/>
          <w:b/>
          <w:sz w:val="28"/>
          <w:szCs w:val="28"/>
        </w:rPr>
        <w:t>17. Общественное здоровье оценивается по следующим критериям:</w:t>
      </w:r>
      <w:r w:rsidRPr="00DC762B">
        <w:t xml:space="preserve">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а) наследственность;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б) рождаемость;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в) инфекционная заболеваемость;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г) показатели инвалидности; </w:t>
      </w:r>
    </w:p>
    <w:p w:rsidR="00DC762B" w:rsidRPr="00DC762B" w:rsidRDefault="00DC762B" w:rsidP="00DC762B">
      <w:pPr>
        <w:rPr>
          <w:rFonts w:ascii="Times New Roman" w:hAnsi="Times New Roman" w:cs="Times New Roman"/>
          <w:b/>
          <w:sz w:val="28"/>
          <w:szCs w:val="28"/>
        </w:rPr>
      </w:pPr>
      <w:r w:rsidRPr="00DC762B">
        <w:rPr>
          <w:rFonts w:ascii="Times New Roman" w:hAnsi="Times New Roman" w:cs="Times New Roman"/>
          <w:b/>
          <w:sz w:val="28"/>
          <w:szCs w:val="28"/>
        </w:rPr>
        <w:t>18. Гравитационный поражающий фактор характерен для: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762B">
        <w:rPr>
          <w:rFonts w:ascii="Times New Roman" w:hAnsi="Times New Roman" w:cs="Times New Roman"/>
          <w:sz w:val="28"/>
          <w:szCs w:val="28"/>
        </w:rPr>
        <w:t>а) сильного снегопада;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б) лавины снежной;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lastRenderedPageBreak/>
        <w:t xml:space="preserve">в) гололёда;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г) грозы;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д) паводка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b/>
          <w:sz w:val="28"/>
          <w:szCs w:val="28"/>
        </w:rPr>
        <w:t>19. К видам распространения пожаров относят</w:t>
      </w:r>
      <w:r w:rsidRPr="00DC762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а) линейное;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б) объемное;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в) прямое;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г) вертикальное.</w:t>
      </w:r>
    </w:p>
    <w:p w:rsidR="00DC762B" w:rsidRPr="00DC762B" w:rsidRDefault="00DC762B" w:rsidP="00DC762B">
      <w:pPr>
        <w:rPr>
          <w:rFonts w:ascii="Times New Roman" w:hAnsi="Times New Roman" w:cs="Times New Roman"/>
          <w:b/>
          <w:sz w:val="28"/>
          <w:szCs w:val="28"/>
        </w:rPr>
      </w:pPr>
      <w:r w:rsidRPr="00DC762B">
        <w:rPr>
          <w:rFonts w:ascii="Times New Roman" w:hAnsi="Times New Roman" w:cs="Times New Roman"/>
          <w:b/>
          <w:sz w:val="28"/>
          <w:szCs w:val="28"/>
        </w:rPr>
        <w:t>20. Поражающие факторы источников техногенных ЧС по механизму действия подразделяют на факторы: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t xml:space="preserve"> </w:t>
      </w:r>
      <w:r w:rsidRPr="00DC762B">
        <w:rPr>
          <w:rFonts w:ascii="Times New Roman" w:hAnsi="Times New Roman" w:cs="Times New Roman"/>
          <w:sz w:val="28"/>
          <w:szCs w:val="28"/>
        </w:rPr>
        <w:t>а) прямого действия;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 б) побочного действия;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в) физического действия;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 xml:space="preserve">г) химического действия; </w:t>
      </w:r>
    </w:p>
    <w:p w:rsidR="00DC762B" w:rsidRPr="00DC762B" w:rsidRDefault="00DC762B" w:rsidP="00DC762B">
      <w:pPr>
        <w:rPr>
          <w:rFonts w:ascii="Times New Roman" w:hAnsi="Times New Roman" w:cs="Times New Roman"/>
          <w:sz w:val="28"/>
          <w:szCs w:val="28"/>
        </w:rPr>
      </w:pPr>
      <w:r w:rsidRPr="00DC762B">
        <w:rPr>
          <w:rFonts w:ascii="Times New Roman" w:hAnsi="Times New Roman" w:cs="Times New Roman"/>
          <w:sz w:val="28"/>
          <w:szCs w:val="28"/>
        </w:rPr>
        <w:t>д) биологического действия</w:t>
      </w:r>
    </w:p>
    <w:p w:rsidR="00DC762B" w:rsidRPr="00DC762B" w:rsidRDefault="00DC762B" w:rsidP="00DC762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C762B">
        <w:rPr>
          <w:rFonts w:ascii="Times New Roman" w:hAnsi="Times New Roman" w:cs="Times New Roman"/>
          <w:b/>
          <w:i/>
          <w:sz w:val="28"/>
          <w:szCs w:val="28"/>
        </w:rPr>
        <w:t>Примечание: а) в тестовых заданиях с определением одного ответа за верный ответ начисляется 2 балла; б) в тестовых заданиях с определением нескольких ответов за каждый верный ответ начисляется по 2 балла (например, если участник отметил один из двух верных ответов и один неверный ответ, то он получает 2 балла); в) при оценке заданий, 0 баллов выставляется за отсутствие правильных ответов, а также, если участником отмечено большее количество ответов, чем предусмотрено в ключе (в том числе правильные) или все ответы.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33"/>
        <w:gridCol w:w="841"/>
        <w:gridCol w:w="839"/>
        <w:gridCol w:w="841"/>
        <w:gridCol w:w="840"/>
        <w:gridCol w:w="841"/>
        <w:gridCol w:w="842"/>
        <w:gridCol w:w="842"/>
        <w:gridCol w:w="842"/>
        <w:gridCol w:w="842"/>
        <w:gridCol w:w="842"/>
      </w:tblGrid>
      <w:tr w:rsidR="00DC762B" w:rsidRPr="00DC762B" w:rsidTr="00231F7E">
        <w:tc>
          <w:tcPr>
            <w:tcW w:w="869" w:type="dxa"/>
          </w:tcPr>
          <w:p w:rsidR="00DC762B" w:rsidRPr="00DC762B" w:rsidRDefault="00DC762B" w:rsidP="00DC762B">
            <w:pPr>
              <w:spacing w:after="100" w:afterAutospacing="1"/>
              <w:rPr>
                <w:rFonts w:ascii="Arial" w:eastAsia="Times New Roman" w:hAnsi="Arial" w:cs="Arial"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Arial" w:eastAsia="Times New Roman" w:hAnsi="Arial" w:cs="Arial"/>
                <w:color w:val="212529"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71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71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10</w:t>
            </w:r>
          </w:p>
        </w:tc>
      </w:tr>
      <w:tr w:rsidR="00DC762B" w:rsidRPr="00DC762B" w:rsidTr="00231F7E">
        <w:tc>
          <w:tcPr>
            <w:tcW w:w="869" w:type="dxa"/>
          </w:tcPr>
          <w:p w:rsidR="00DC762B" w:rsidRPr="00DC762B" w:rsidRDefault="00DC762B" w:rsidP="00DC762B">
            <w:pPr>
              <w:spacing w:after="100" w:afterAutospacing="1"/>
              <w:rPr>
                <w:rFonts w:ascii="Arial" w:eastAsia="Times New Roman" w:hAnsi="Arial" w:cs="Arial"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Arial" w:eastAsia="Times New Roman" w:hAnsi="Arial" w:cs="Arial"/>
                <w:color w:val="212529"/>
                <w:sz w:val="28"/>
                <w:szCs w:val="28"/>
                <w:lang w:eastAsia="ru-RU"/>
              </w:rPr>
              <w:t>ответ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870" w:type="dxa"/>
          </w:tcPr>
          <w:p w:rsidR="00DC762B" w:rsidRPr="00DC762B" w:rsidRDefault="00C261D9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870" w:type="dxa"/>
          </w:tcPr>
          <w:p w:rsidR="00DC762B" w:rsidRPr="00DC762B" w:rsidRDefault="00C261D9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871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871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в</w:t>
            </w:r>
          </w:p>
        </w:tc>
      </w:tr>
      <w:tr w:rsidR="00DC762B" w:rsidRPr="00DC762B" w:rsidTr="00231F7E">
        <w:tc>
          <w:tcPr>
            <w:tcW w:w="869" w:type="dxa"/>
          </w:tcPr>
          <w:p w:rsidR="00DC762B" w:rsidRPr="00DC762B" w:rsidRDefault="00DC762B" w:rsidP="00DC762B">
            <w:pPr>
              <w:spacing w:after="100" w:afterAutospacing="1"/>
              <w:rPr>
                <w:rFonts w:ascii="Arial" w:eastAsia="Times New Roman" w:hAnsi="Arial" w:cs="Arial"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Arial" w:eastAsia="Times New Roman" w:hAnsi="Arial" w:cs="Arial"/>
                <w:color w:val="212529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71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871" w:type="dxa"/>
          </w:tcPr>
          <w:p w:rsidR="00DC762B" w:rsidRPr="00DC762B" w:rsidRDefault="00DC762B" w:rsidP="00DC762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20</w:t>
            </w:r>
          </w:p>
        </w:tc>
      </w:tr>
      <w:tr w:rsidR="00DC762B" w:rsidRPr="00DC762B" w:rsidTr="00231F7E">
        <w:tc>
          <w:tcPr>
            <w:tcW w:w="869" w:type="dxa"/>
          </w:tcPr>
          <w:p w:rsidR="00DC762B" w:rsidRPr="00DC762B" w:rsidRDefault="00DC762B" w:rsidP="00DC762B">
            <w:pPr>
              <w:spacing w:after="100" w:afterAutospacing="1"/>
              <w:rPr>
                <w:rFonts w:ascii="Arial" w:eastAsia="Times New Roman" w:hAnsi="Arial" w:cs="Arial"/>
                <w:color w:val="212529"/>
                <w:sz w:val="28"/>
                <w:szCs w:val="28"/>
                <w:lang w:eastAsia="ru-RU"/>
              </w:rPr>
            </w:pPr>
            <w:r w:rsidRPr="00DC762B">
              <w:rPr>
                <w:rFonts w:ascii="Arial" w:eastAsia="Times New Roman" w:hAnsi="Arial" w:cs="Arial"/>
                <w:color w:val="212529"/>
                <w:sz w:val="28"/>
                <w:szCs w:val="28"/>
                <w:lang w:eastAsia="ru-RU"/>
              </w:rPr>
              <w:t>ответ</w:t>
            </w:r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а,в</w:t>
            </w:r>
            <w:proofErr w:type="spellEnd"/>
            <w:proofErr w:type="gramEnd"/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а,г</w:t>
            </w:r>
            <w:proofErr w:type="spellEnd"/>
            <w:proofErr w:type="gramEnd"/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а,б</w:t>
            </w:r>
            <w:proofErr w:type="spellEnd"/>
            <w:proofErr w:type="gramEnd"/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а,г</w:t>
            </w:r>
            <w:proofErr w:type="spellEnd"/>
            <w:proofErr w:type="gramEnd"/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а,д</w:t>
            </w:r>
            <w:proofErr w:type="spellEnd"/>
            <w:proofErr w:type="gramEnd"/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а,в</w:t>
            </w:r>
            <w:proofErr w:type="spellEnd"/>
            <w:proofErr w:type="gramEnd"/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б,в</w:t>
            </w:r>
            <w:proofErr w:type="spellEnd"/>
            <w:proofErr w:type="gramEnd"/>
          </w:p>
        </w:tc>
        <w:tc>
          <w:tcPr>
            <w:tcW w:w="870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б,в</w:t>
            </w:r>
            <w:proofErr w:type="spellEnd"/>
            <w:proofErr w:type="gramEnd"/>
          </w:p>
        </w:tc>
        <w:tc>
          <w:tcPr>
            <w:tcW w:w="871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а,б</w:t>
            </w:r>
            <w:proofErr w:type="spellEnd"/>
            <w:proofErr w:type="gramEnd"/>
          </w:p>
        </w:tc>
        <w:tc>
          <w:tcPr>
            <w:tcW w:w="871" w:type="dxa"/>
          </w:tcPr>
          <w:p w:rsidR="00DC762B" w:rsidRPr="00DC762B" w:rsidRDefault="00DC762B" w:rsidP="00DC762B">
            <w:pPr>
              <w:spacing w:after="100" w:afterAutospacing="1"/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DC762B">
              <w:rPr>
                <w:rFonts w:ascii="Times New Roman" w:eastAsia="Times New Roman" w:hAnsi="Times New Roman" w:cs="Times New Roman"/>
                <w:b/>
                <w:color w:val="212529"/>
                <w:sz w:val="28"/>
                <w:szCs w:val="28"/>
                <w:lang w:eastAsia="ru-RU"/>
              </w:rPr>
              <w:t>в,г</w:t>
            </w:r>
            <w:proofErr w:type="spellEnd"/>
            <w:proofErr w:type="gramEnd"/>
          </w:p>
        </w:tc>
      </w:tr>
    </w:tbl>
    <w:p w:rsidR="00DC762B" w:rsidRPr="00DC762B" w:rsidRDefault="00DC762B" w:rsidP="00DC762B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8"/>
          <w:szCs w:val="28"/>
          <w:lang w:eastAsia="ru-RU"/>
        </w:rPr>
      </w:pPr>
    </w:p>
    <w:p w:rsidR="00DC762B" w:rsidRPr="00DC762B" w:rsidRDefault="00DC762B" w:rsidP="00DC762B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i/>
          <w:color w:val="212529"/>
          <w:sz w:val="28"/>
          <w:szCs w:val="28"/>
          <w:lang w:eastAsia="ru-RU"/>
        </w:rPr>
      </w:pPr>
      <w:r w:rsidRPr="00DC762B">
        <w:rPr>
          <w:rFonts w:ascii="Times New Roman" w:eastAsia="Times New Roman" w:hAnsi="Times New Roman" w:cs="Times New Roman"/>
          <w:b/>
          <w:i/>
          <w:color w:val="212529"/>
          <w:sz w:val="28"/>
          <w:szCs w:val="28"/>
          <w:lang w:eastAsia="ru-RU"/>
        </w:rPr>
        <w:t>Максимальное количество баллов - 60</w:t>
      </w:r>
    </w:p>
    <w:p w:rsidR="00DC762B" w:rsidRPr="00DC762B" w:rsidRDefault="00DC762B" w:rsidP="00DC762B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8"/>
          <w:szCs w:val="28"/>
          <w:lang w:eastAsia="ru-RU"/>
        </w:rPr>
      </w:pPr>
    </w:p>
    <w:p w:rsidR="00BF2826" w:rsidRPr="004613D0" w:rsidRDefault="00BF2826" w:rsidP="00DC762B">
      <w:pPr>
        <w:ind w:left="360"/>
      </w:pPr>
    </w:p>
    <w:sectPr w:rsidR="00BF2826" w:rsidRPr="00461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401BC"/>
    <w:multiLevelType w:val="multilevel"/>
    <w:tmpl w:val="7D72E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9E2EA7"/>
    <w:multiLevelType w:val="hybridMultilevel"/>
    <w:tmpl w:val="AA0651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604A72"/>
    <w:multiLevelType w:val="multilevel"/>
    <w:tmpl w:val="95545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B6D7FA0"/>
    <w:multiLevelType w:val="hybridMultilevel"/>
    <w:tmpl w:val="FB72D9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7A6303"/>
    <w:multiLevelType w:val="multilevel"/>
    <w:tmpl w:val="70DC1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178"/>
    <w:rsid w:val="00010848"/>
    <w:rsid w:val="00033F93"/>
    <w:rsid w:val="000923E8"/>
    <w:rsid w:val="001C08F6"/>
    <w:rsid w:val="001C6BC8"/>
    <w:rsid w:val="001D4178"/>
    <w:rsid w:val="002A2F4C"/>
    <w:rsid w:val="002E3D89"/>
    <w:rsid w:val="00393E36"/>
    <w:rsid w:val="004613D0"/>
    <w:rsid w:val="005F446D"/>
    <w:rsid w:val="006F28FD"/>
    <w:rsid w:val="00702021"/>
    <w:rsid w:val="007713D0"/>
    <w:rsid w:val="007F657D"/>
    <w:rsid w:val="008E1420"/>
    <w:rsid w:val="00A31636"/>
    <w:rsid w:val="00A747B5"/>
    <w:rsid w:val="00BF2826"/>
    <w:rsid w:val="00C13365"/>
    <w:rsid w:val="00C261D9"/>
    <w:rsid w:val="00C95335"/>
    <w:rsid w:val="00D6176C"/>
    <w:rsid w:val="00D659A1"/>
    <w:rsid w:val="00DC762B"/>
    <w:rsid w:val="00DE3901"/>
    <w:rsid w:val="00EE37AE"/>
    <w:rsid w:val="00EE3BD9"/>
    <w:rsid w:val="00F31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415E3"/>
  <w15:docId w15:val="{95247C09-671F-4D5B-BC5A-8883756F1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F446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1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11C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E3D89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092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010848"/>
    <w:rPr>
      <w:b/>
      <w:bCs/>
    </w:rPr>
  </w:style>
  <w:style w:type="character" w:styleId="a8">
    <w:name w:val="Hyperlink"/>
    <w:basedOn w:val="a0"/>
    <w:uiPriority w:val="99"/>
    <w:semiHidden/>
    <w:unhideWhenUsed/>
    <w:rsid w:val="00010848"/>
    <w:rPr>
      <w:color w:val="0000FF"/>
      <w:u w:val="single"/>
    </w:rPr>
  </w:style>
  <w:style w:type="table" w:styleId="a9">
    <w:name w:val="Table Grid"/>
    <w:basedOn w:val="a1"/>
    <w:uiPriority w:val="59"/>
    <w:rsid w:val="00DC76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5F446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67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36189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6881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9533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886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351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223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659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0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36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7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70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28459/824c911000b3626674abf3ad6e38a6f04b8a7428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12</Pages>
  <Words>1680</Words>
  <Characters>9581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</dc:creator>
  <cp:lastModifiedBy>Соколова Светлана Александровна</cp:lastModifiedBy>
  <cp:revision>10</cp:revision>
  <dcterms:created xsi:type="dcterms:W3CDTF">2023-09-01T08:47:00Z</dcterms:created>
  <dcterms:modified xsi:type="dcterms:W3CDTF">2026-09-03T16:43:00Z</dcterms:modified>
</cp:coreProperties>
</file>