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F6C" w:rsidRDefault="007C0F6C" w:rsidP="007C0F6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ВСЕРОССИЙСКАЯ ОЛИМПИАДА ШКОЛЬНИКОВ</w:t>
      </w:r>
    </w:p>
    <w:p w:rsidR="007C0F6C" w:rsidRDefault="007C0F6C" w:rsidP="007C0F6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 ОСНОВАМ БЕЗОПАСНОСТИ ЖИЗНЕДЕЯТЕЛЬНОСТИ</w:t>
      </w:r>
    </w:p>
    <w:p w:rsidR="007C0F6C" w:rsidRDefault="007C0F6C" w:rsidP="007C0F6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ТЕОРЕТИЧЕСКАЯ ЧАСТЬ</w:t>
      </w:r>
    </w:p>
    <w:p w:rsidR="007C0F6C" w:rsidRDefault="007C0F6C" w:rsidP="007C0F6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9</w:t>
      </w:r>
      <w:r>
        <w:rPr>
          <w:rFonts w:ascii="Times New Roman" w:hAnsi="Times New Roman" w:cs="Times New Roman"/>
          <w:b/>
          <w:sz w:val="28"/>
          <w:szCs w:val="28"/>
        </w:rPr>
        <w:t xml:space="preserve"> класс</w:t>
      </w:r>
    </w:p>
    <w:p w:rsidR="008C61C0" w:rsidRPr="00315DEF" w:rsidRDefault="00EA38CA" w:rsidP="008C61C0">
      <w:pPr>
        <w:rPr>
          <w:rFonts w:ascii="Times New Roman" w:hAnsi="Times New Roman" w:cs="Times New Roman"/>
          <w:sz w:val="28"/>
          <w:szCs w:val="28"/>
        </w:rPr>
      </w:pPr>
      <w:bookmarkStart w:id="0" w:name="_GoBack"/>
      <w:bookmarkEnd w:id="0"/>
      <w:r>
        <w:rPr>
          <w:rFonts w:ascii="Times New Roman" w:hAnsi="Times New Roman" w:cs="Times New Roman"/>
          <w:sz w:val="28"/>
          <w:szCs w:val="28"/>
        </w:rPr>
        <w:t>Теоре</w:t>
      </w:r>
      <w:r w:rsidR="008C61C0" w:rsidRPr="00315DEF">
        <w:rPr>
          <w:rFonts w:ascii="Times New Roman" w:hAnsi="Times New Roman" w:cs="Times New Roman"/>
          <w:sz w:val="28"/>
          <w:szCs w:val="28"/>
        </w:rPr>
        <w:t xml:space="preserve">тическая часть.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 xml:space="preserve">Задание 1.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Перед вами фотография ночного неба, на которой красной линией отмечен пуск сигнальной ракеты. Считается, что она запущена вертикально. Этой ракетой группа туристов, потерпевших аварию во время сплава по реке обозначает место своего нахождения.</w:t>
      </w:r>
    </w:p>
    <w:p w:rsidR="008C61C0" w:rsidRPr="003E3332" w:rsidRDefault="008C61C0" w:rsidP="008C61C0">
      <w:pPr>
        <w:rPr>
          <w:rFonts w:ascii="Times New Roman" w:hAnsi="Times New Roman" w:cs="Times New Roman"/>
          <w:sz w:val="28"/>
          <w:szCs w:val="28"/>
        </w:rPr>
      </w:pPr>
      <w:r w:rsidRPr="003E3332">
        <w:rPr>
          <w:rFonts w:ascii="Times New Roman" w:hAnsi="Times New Roman" w:cs="Times New Roman"/>
          <w:sz w:val="28"/>
          <w:szCs w:val="28"/>
        </w:rPr>
        <w:t>Фотография сделана из точки вашего местонахождения.</w:t>
      </w:r>
    </w:p>
    <w:p w:rsidR="008C61C0" w:rsidRPr="003E3332" w:rsidRDefault="008C61C0" w:rsidP="008C61C0">
      <w:pPr>
        <w:rPr>
          <w:rFonts w:ascii="Times New Roman" w:hAnsi="Times New Roman" w:cs="Times New Roman"/>
          <w:sz w:val="28"/>
          <w:szCs w:val="28"/>
        </w:rPr>
      </w:pPr>
      <w:r w:rsidRPr="003E3332">
        <w:rPr>
          <w:rFonts w:ascii="Times New Roman" w:hAnsi="Times New Roman" w:cs="Times New Roman"/>
          <w:sz w:val="28"/>
          <w:szCs w:val="28"/>
        </w:rPr>
        <w:t>1.1 Запишите азимут на место аварии из точки вашего местонахождения.</w:t>
      </w:r>
    </w:p>
    <w:p w:rsidR="008C61C0" w:rsidRPr="003E3332" w:rsidRDefault="008C61C0" w:rsidP="008C61C0">
      <w:pPr>
        <w:rPr>
          <w:rFonts w:ascii="Times New Roman" w:hAnsi="Times New Roman" w:cs="Times New Roman"/>
          <w:sz w:val="28"/>
          <w:szCs w:val="28"/>
        </w:rPr>
      </w:pPr>
      <w:proofErr w:type="gramStart"/>
      <w:r w:rsidRPr="003E3332">
        <w:rPr>
          <w:rFonts w:ascii="Times New Roman" w:hAnsi="Times New Roman" w:cs="Times New Roman"/>
          <w:sz w:val="28"/>
          <w:szCs w:val="28"/>
        </w:rPr>
        <w:t>Ответ :</w:t>
      </w:r>
      <w:proofErr w:type="gramEnd"/>
      <w:r w:rsidRPr="003E3332">
        <w:rPr>
          <w:rFonts w:ascii="Times New Roman" w:hAnsi="Times New Roman" w:cs="Times New Roman"/>
          <w:sz w:val="28"/>
          <w:szCs w:val="28"/>
        </w:rPr>
        <w:t xml:space="preserve">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noProof/>
          <w:sz w:val="28"/>
          <w:szCs w:val="28"/>
          <w:lang w:eastAsia="ru-RU"/>
        </w:rPr>
        <w:drawing>
          <wp:inline distT="0" distB="0" distL="0" distR="0" wp14:anchorId="5AC61791" wp14:editId="7C82FA73">
            <wp:extent cx="5940425" cy="3960283"/>
            <wp:effectExtent l="0" t="0" r="3175" b="2540"/>
            <wp:docPr id="1" name="Рисунок 1" descr="C:\Users\MU\Desktop\звздное неб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Desktop\звздное неб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rsidR="008C61C0" w:rsidRPr="00244AA8" w:rsidRDefault="00244AA8" w:rsidP="008C61C0">
      <w:pPr>
        <w:rPr>
          <w:rFonts w:ascii="Times New Roman" w:hAnsi="Times New Roman" w:cs="Times New Roman"/>
          <w:b/>
          <w:i/>
          <w:sz w:val="28"/>
          <w:szCs w:val="28"/>
        </w:rPr>
      </w:pPr>
      <w:r>
        <w:rPr>
          <w:rFonts w:ascii="Times New Roman" w:hAnsi="Times New Roman" w:cs="Times New Roman"/>
          <w:b/>
          <w:i/>
          <w:sz w:val="28"/>
          <w:szCs w:val="28"/>
        </w:rPr>
        <w:t>Максимальная оценка -10 баллов</w:t>
      </w:r>
    </w:p>
    <w:p w:rsidR="008C61C0" w:rsidRPr="00315DEF" w:rsidRDefault="008B0D19" w:rsidP="008C61C0">
      <w:pPr>
        <w:rPr>
          <w:rFonts w:ascii="Times New Roman" w:hAnsi="Times New Roman" w:cs="Times New Roman"/>
          <w:sz w:val="28"/>
          <w:szCs w:val="28"/>
        </w:rPr>
      </w:pPr>
      <w:r w:rsidRPr="00D6176C">
        <w:rPr>
          <w:rFonts w:ascii="Times New Roman" w:hAnsi="Times New Roman" w:cs="Times New Roman"/>
          <w:sz w:val="28"/>
          <w:szCs w:val="28"/>
        </w:rPr>
        <w:t>1.2 на предлагаемой карте обозначьте вероятное  место пуска</w:t>
      </w:r>
      <w:r w:rsidR="00FB4B2B">
        <w:rPr>
          <w:rFonts w:ascii="Times New Roman" w:hAnsi="Times New Roman" w:cs="Times New Roman"/>
          <w:sz w:val="28"/>
          <w:szCs w:val="28"/>
        </w:rPr>
        <w:t xml:space="preserve"> сигнальной</w:t>
      </w:r>
      <w:r w:rsidRPr="00D6176C">
        <w:rPr>
          <w:rFonts w:ascii="Times New Roman" w:hAnsi="Times New Roman" w:cs="Times New Roman"/>
          <w:sz w:val="28"/>
          <w:szCs w:val="28"/>
        </w:rPr>
        <w:t xml:space="preserve"> ракеты</w:t>
      </w:r>
      <w:r>
        <w:rPr>
          <w:rFonts w:ascii="Times New Roman" w:hAnsi="Times New Roman" w:cs="Times New Roman"/>
          <w:sz w:val="28"/>
          <w:szCs w:val="28"/>
        </w:rPr>
        <w:t xml:space="preserve"> знаком «</w:t>
      </w:r>
      <w:r w:rsidRPr="00DC762B">
        <w:rPr>
          <w:rFonts w:cs="Times New Roman"/>
          <w:b/>
          <w:sz w:val="28"/>
          <w:szCs w:val="28"/>
        </w:rPr>
        <w:t>Х</w:t>
      </w:r>
      <w:r>
        <w:rPr>
          <w:rFonts w:ascii="Times New Roman" w:hAnsi="Times New Roman" w:cs="Times New Roman"/>
          <w:sz w:val="28"/>
          <w:szCs w:val="28"/>
        </w:rPr>
        <w:t>»</w:t>
      </w:r>
      <w:r w:rsidRPr="00D6176C">
        <w:rPr>
          <w:rFonts w:ascii="Times New Roman" w:hAnsi="Times New Roman" w:cs="Times New Roman"/>
          <w:sz w:val="28"/>
          <w:szCs w:val="28"/>
        </w:rPr>
        <w:t xml:space="preserve"> </w:t>
      </w:r>
      <w:r w:rsidR="008C61C0" w:rsidRPr="00315DEF">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7CF19BE" wp14:editId="6F1B738C">
                <wp:simplePos x="0" y="0"/>
                <wp:positionH relativeFrom="column">
                  <wp:posOffset>3587115</wp:posOffset>
                </wp:positionH>
                <wp:positionV relativeFrom="paragraph">
                  <wp:posOffset>212090</wp:posOffset>
                </wp:positionV>
                <wp:extent cx="2457450" cy="495300"/>
                <wp:effectExtent l="19050" t="0" r="38100" b="247650"/>
                <wp:wrapNone/>
                <wp:docPr id="7" name="Овальная выноска 7"/>
                <wp:cNvGraphicFramePr/>
                <a:graphic xmlns:a="http://schemas.openxmlformats.org/drawingml/2006/main">
                  <a:graphicData uri="http://schemas.microsoft.com/office/word/2010/wordprocessingShape">
                    <wps:wsp>
                      <wps:cNvSpPr/>
                      <wps:spPr>
                        <a:xfrm>
                          <a:off x="0" y="0"/>
                          <a:ext cx="2457450" cy="495300"/>
                        </a:xfrm>
                        <a:prstGeom prst="wedgeEllipseCallout">
                          <a:avLst>
                            <a:gd name="adj1" fmla="val -49127"/>
                            <a:gd name="adj2" fmla="val 95192"/>
                          </a:avLst>
                        </a:prstGeom>
                        <a:noFill/>
                        <a:ln w="25400" cap="flat" cmpd="sng" algn="ctr">
                          <a:solidFill>
                            <a:sysClr val="windowText" lastClr="000000"/>
                          </a:solidFill>
                          <a:prstDash val="solid"/>
                        </a:ln>
                        <a:effectLst/>
                      </wps:spPr>
                      <wps:txbx>
                        <w:txbxContent>
                          <w:p w:rsidR="008C61C0" w:rsidRPr="00A31636" w:rsidRDefault="008C61C0" w:rsidP="008C61C0">
                            <w:pPr>
                              <w:jc w:val="center"/>
                              <w:rPr>
                                <w:color w:val="000000" w:themeColor="text1"/>
                              </w:rPr>
                            </w:pPr>
                            <w:r w:rsidRPr="00A31636">
                              <w:rPr>
                                <w:color w:val="000000" w:themeColor="text1"/>
                              </w:rPr>
                              <w:t>Вы находитесь здесь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CF19B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7" o:spid="_x0000_s1026" type="#_x0000_t63" style="position:absolute;margin-left:282.45pt;margin-top:16.7pt;width:193.5pt;height:3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4axAIAAEcFAAAOAAAAZHJzL2Uyb0RvYy54bWysVM1uEzEQviPxDpbv7SZLQknUpIpSipCq&#10;tlKLena83mSR1za2k024cQaJN+AZqh5B8AybN+Kzd5uGnxMiB2e8Mx5/3zczPj5Zl5KshHWFViPa&#10;PexQIhTXWaHmI/rm5uzgBSXOM5UxqZUY0Y1w9GT89MlxZYYi1QstM2EJkig3rMyILrw3wyRxfCFK&#10;5g61EQrOXNuSeWztPMksq5C9lEna6TxPKm0zYzUXzuHraeOk45g/zwX3l3nuhCdyRIHNx9XGdRbW&#10;ZHzMhnPLzKLgLQz2DyhKVihcukt1yjwjS1v8kaosuNVO5/6Q6zLReV5wETmATbfzG5vrBTMicoE4&#10;zuxkcv8vLb9YXVlSZCN6RIliJUpUf6nv67v62/ZT/b2+234m9f32I8wf2w/11/qOHAXRKuOGOHtt&#10;rmy7czCDAuvcluEf3Mg6Cr3ZCS3WnnB8THv9o14f9eDw9Qb9Z51YieTxtLHOvxK6JMEY0Upkc/FS&#10;ysI4MWVS6qWPcrPVufNR96xFz7K3XUryUqKMKybJQW/QTSNkFGcvKN0PGvS7gzTQAoI2JawHDCG/&#10;0meFlLFbpCIVKPR7AE04Q9PmknmYpYGMTs0pYXKOaeDeRpBOyyILx0Mit3FTaQmggVWhMl3dQBVK&#10;JHMeDkgVfy2YX44GPKfMLZrD0dWGSRVSi9jvECQQCQVqShIsv56t2zrNdLZBya1uZsEZflYg8Tnu&#10;v2IWqoEVBtpfYsmlBlXdWpQstH3/t+8hHj0JLyUVhgkyvFsyK0DrtUK3Drq9Xpi+uEHtU2zsvme2&#10;71HLcqohD+oIdNEM8V4+mLnV5S3mfhJuhYspjrsbwdvN1DdDjpeDi8kkhmHiDPPn6trwkDxIFiS9&#10;Wd8ya9pG8yjGhX4YvLYbmsZ4jG0aYrL0Oi92Yje6tspjWmMztS9LeA729zHq8f0b/wQAAP//AwBQ&#10;SwMEFAAGAAgAAAAhAMr79RbfAAAACgEAAA8AAABkcnMvZG93bnJldi54bWxMj8FOg0AQhu8mvsNm&#10;TLzZBUuJIEtjTEwTb6KHHrfsFLDsLLILpT6940mPM/Pln+8vtovtxYyj7xwpiFcRCKTamY4aBR/v&#10;L3cPIHzQZHTvCBVc0MO2vL4qdG7cmd5wrkIjOIR8rhW0IQy5lL5u0Wq/cgMS345utDrwODbSjPrM&#10;4baX91GUSqs74g+tHvC5xfpUTVbBcdj182X/+p1k6W7/+VWdlmmKlLq9WZ4eQQRcwh8Mv/qsDiU7&#10;HdxExotewSZNMkYVrNcJCAayTcyLA5NxnIAsC/m/QvkDAAD//wMAUEsBAi0AFAAGAAgAAAAhALaD&#10;OJL+AAAA4QEAABMAAAAAAAAAAAAAAAAAAAAAAFtDb250ZW50X1R5cGVzXS54bWxQSwECLQAUAAYA&#10;CAAAACEAOP0h/9YAAACUAQAACwAAAAAAAAAAAAAAAAAvAQAAX3JlbHMvLnJlbHNQSwECLQAUAAYA&#10;CAAAACEA12auGsQCAABHBQAADgAAAAAAAAAAAAAAAAAuAgAAZHJzL2Uyb0RvYy54bWxQSwECLQAU&#10;AAYACAAAACEAyvv1Ft8AAAAKAQAADwAAAAAAAAAAAAAAAAAeBQAAZHJzL2Rvd25yZXYueG1sUEsF&#10;BgAAAAAEAAQA8wAAACoGAAAAAA==&#10;" adj="189,31361" filled="f" strokecolor="windowText" strokeweight="2pt">
                <v:textbox>
                  <w:txbxContent>
                    <w:p w:rsidR="008C61C0" w:rsidRPr="00A31636" w:rsidRDefault="008C61C0" w:rsidP="008C61C0">
                      <w:pPr>
                        <w:jc w:val="center"/>
                        <w:rPr>
                          <w:color w:val="000000" w:themeColor="text1"/>
                        </w:rPr>
                      </w:pPr>
                      <w:r w:rsidRPr="00A31636">
                        <w:rPr>
                          <w:color w:val="000000" w:themeColor="text1"/>
                        </w:rPr>
                        <w:t>Вы находитесь здесь</w:t>
                      </w:r>
                    </w:p>
                  </w:txbxContent>
                </v:textbox>
              </v:shape>
            </w:pict>
          </mc:Fallback>
        </mc:AlternateContent>
      </w:r>
      <w:r w:rsidR="008C61C0" w:rsidRPr="00315DEF">
        <w:rPr>
          <w:rFonts w:ascii="Times New Roman" w:hAnsi="Times New Roman" w:cs="Times New Roman"/>
          <w:sz w:val="28"/>
          <w:szCs w:val="28"/>
        </w:rPr>
        <w:t xml:space="preserve">,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B2CC6C9" wp14:editId="4FD2C956">
                <wp:simplePos x="0" y="0"/>
                <wp:positionH relativeFrom="column">
                  <wp:posOffset>3215640</wp:posOffset>
                </wp:positionH>
                <wp:positionV relativeFrom="paragraph">
                  <wp:posOffset>285115</wp:posOffset>
                </wp:positionV>
                <wp:extent cx="752475" cy="609600"/>
                <wp:effectExtent l="0" t="0" r="28575" b="19050"/>
                <wp:wrapNone/>
                <wp:docPr id="5" name="Равнобедренный треугольник 5"/>
                <wp:cNvGraphicFramePr/>
                <a:graphic xmlns:a="http://schemas.openxmlformats.org/drawingml/2006/main">
                  <a:graphicData uri="http://schemas.microsoft.com/office/word/2010/wordprocessingShape">
                    <wps:wsp>
                      <wps:cNvSpPr/>
                      <wps:spPr>
                        <a:xfrm>
                          <a:off x="0" y="0"/>
                          <a:ext cx="752475" cy="609600"/>
                        </a:xfrm>
                        <a:prstGeom prst="triangl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33C06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 o:spid="_x0000_s1026" type="#_x0000_t5" style="position:absolute;margin-left:253.2pt;margin-top:22.45pt;width:59.25pt;height:4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YJtqwIAACsFAAAOAAAAZHJzL2Uyb0RvYy54bWysVM1uEzEQviPxDpbvdDdR0tKomypqFYRU&#10;tZVS1LPr9SYreW1jO9mEE4IjPASPwK/Ej8ozbN6Iz07SprQnxB68M57xzHzjb3xwOK8kmQnrSq0y&#10;2tpJKRGK67xU44y+uBg+eUqJ80zlTGolMroQjh72Hz86qE1PtPVEy1xYgiDK9WqT0Yn3ppckjk9E&#10;xdyONkLBWGhbMQ/VjpPcshrRK5m003Q3qbXNjdVcOIfd45WR9mP8ohDcnxWFE57IjKI2H1cb16uw&#10;Jv0D1htbZiYlX5fB/qGKipUKSW9CHTPPyNSW90JVJbfa6cLvcF0luihKLiIGoGmlf6EZTZgREQua&#10;48xNm9z/C8tPZ+eWlHlGu5QoVuGKmg/Nx+Zzc938bj4135qvy9dYr5vr5bvmB1m+CerybfMF5l/L&#10;9zB8b36SbmhkbVwP8Ubm3K41BzF0ZV7YKvyBl8xj8xc3zRdzTzg297rtzh6K4DDtpvu7abyc5Paw&#10;sc4/E7oiQciotyVTYxn6w3psduI8ksJ94xa2nZZlPiyljMrCHUlLZgxUAINyXVMimfPYzOgwfgEF&#10;Qtw5JhWpM9rudlAQ4QwcLSTzECuDrjk1poTJMcjPvY213Dnt7iW9AOCtxGn8HkocgBwzN1lVHKOu&#10;3aQKeESk9xp36P2q20G60vkC12r1iu/O8GGJaCdAe84sCA4oGFp/hqWQGvj0WqJkou2rh/aDP3gH&#10;KyU1BgbYX06ZFcDyXIGR+61OJ0xYVDrdvTYUu2252raoaXWkcREtPA+GRzH4e7kRC6urS8z2IGSF&#10;iSmO3Ksur5UjvxpkvA5cDAbRDVNlmD9RI8ND8NCn0MeL+SWzZsMc3MCp3gzXPfKsfMNJpQdTr4sy&#10;Muu2r+BIUDCRkS3r1yOM/LYevW7fuP4fAAAA//8DAFBLAwQUAAYACAAAACEAf9Rs5OIAAAAKAQAA&#10;DwAAAGRycy9kb3ducmV2LnhtbEyPTU/DMAyG70j8h8hI3FjK1FW0NJ3Gxw7sMME6TeLmNaataJLS&#10;ZFv37/FOcLPlR6+fN5+PphNHGnzrrIL7SQSCbOV0a2sF23J59wDCB7QaO2dJwZk8zIvrqxwz7U72&#10;g46bUAsOsT5DBU0IfSalrxoy6CeuJ8u3LzcYDLwOtdQDnjjcdHIaRYk02Fr+0GBPzw1V35uDUbDE&#10;mX87vz6l77sf/blarcuXZFEqdXszLh5BBBrDHwwXfVaHgp327mC1F52CWZTEjCqI4xQEA8n0MuyZ&#10;jKMUZJHL/xWKXwAAAP//AwBQSwECLQAUAAYACAAAACEAtoM4kv4AAADhAQAAEwAAAAAAAAAAAAAA&#10;AAAAAAAAW0NvbnRlbnRfVHlwZXNdLnhtbFBLAQItABQABgAIAAAAIQA4/SH/1gAAAJQBAAALAAAA&#10;AAAAAAAAAAAAAC8BAABfcmVscy8ucmVsc1BLAQItABQABgAIAAAAIQDqsYJtqwIAACsFAAAOAAAA&#10;AAAAAAAAAAAAAC4CAABkcnMvZTJvRG9jLnhtbFBLAQItABQABgAIAAAAIQB/1Gzk4gAAAAoBAAAP&#10;AAAAAAAAAAAAAAAAAAUFAABkcnMvZG93bnJldi54bWxQSwUGAAAAAAQABADzAAAAFAYAAAAA&#10;" fillcolor="window" strokecolor="windowText" strokeweight="2pt"/>
            </w:pict>
          </mc:Fallback>
        </mc:AlternateContent>
      </w:r>
      <w:r w:rsidRPr="00315DEF">
        <w:rPr>
          <w:rFonts w:ascii="Times New Roman" w:hAnsi="Times New Roman" w:cs="Times New Roman"/>
          <w:sz w:val="28"/>
          <w:szCs w:val="28"/>
        </w:rPr>
        <w:t xml:space="preserve">Ваше местонахождение обозначено знаком </w:t>
      </w:r>
    </w:p>
    <w:p w:rsidR="008C61C0" w:rsidRPr="00315DEF" w:rsidRDefault="008C61C0" w:rsidP="008C61C0">
      <w:pPr>
        <w:rPr>
          <w:sz w:val="28"/>
          <w:szCs w:val="28"/>
        </w:rPr>
      </w:pPr>
      <w:r w:rsidRPr="00315DEF">
        <w:rPr>
          <w:noProof/>
          <w:color w:val="EEECE1" w:themeColor="background2"/>
          <w:sz w:val="28"/>
          <w:szCs w:val="28"/>
          <w:lang w:eastAsia="ru-RU"/>
        </w:rPr>
        <w:lastRenderedPageBreak/>
        <mc:AlternateContent>
          <mc:Choice Requires="wps">
            <w:drawing>
              <wp:anchor distT="0" distB="0" distL="114300" distR="114300" simplePos="0" relativeHeight="251660288" behindDoc="0" locked="0" layoutInCell="1" allowOverlap="1" wp14:anchorId="72B69448" wp14:editId="61637974">
                <wp:simplePos x="0" y="0"/>
                <wp:positionH relativeFrom="column">
                  <wp:posOffset>3472180</wp:posOffset>
                </wp:positionH>
                <wp:positionV relativeFrom="paragraph">
                  <wp:posOffset>199390</wp:posOffset>
                </wp:positionV>
                <wp:extent cx="257175" cy="238125"/>
                <wp:effectExtent l="0" t="0" r="28575" b="28575"/>
                <wp:wrapNone/>
                <wp:docPr id="6" name="Овал 6"/>
                <wp:cNvGraphicFramePr/>
                <a:graphic xmlns:a="http://schemas.openxmlformats.org/drawingml/2006/main">
                  <a:graphicData uri="http://schemas.microsoft.com/office/word/2010/wordprocessingShape">
                    <wps:wsp>
                      <wps:cNvSpPr/>
                      <wps:spPr>
                        <a:xfrm flipH="1">
                          <a:off x="0" y="0"/>
                          <a:ext cx="257175" cy="23812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B1EC39" id="Овал 6" o:spid="_x0000_s1026" style="position:absolute;margin-left:273.4pt;margin-top:15.7pt;width:20.25pt;height:1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18JjQIAAC0FAAAOAAAAZHJzL2Uyb0RvYy54bWysVMFOGzEQvVfqP1i+l03SBGjEBkUg2koI&#10;kKDiPHjt7Eq2x7WdbNKP6TdUXPsT+aSOvRsIpYeq6h5WHs/4eebNG5+cro1mK+lDg7bkw4MBZ9IK&#10;rBq7KPmXu4t3x5yFCLYCjVaWfCMDP529fXPSuqkcYY26kp4RiA3T1pW8jtFNiyKIWhoIB+ikJadC&#10;byCS6RdF5aEldKOL0WBwWLToK+dRyBBo97xz8lnGV0qKeK1UkJHpklNuMf99/j+kfzE7genCg6sb&#10;0acB/5CFgcbSpU9Q5xCBLX3zCso0wmNAFQ8EmgKVaoTMNVA1w8Fv1dzW4GSuhcgJ7omm8P9gxdXq&#10;xrOmKvkhZxYMtWj7ffu4/bH9yQ4TO60LUwq6dTe+twItU6lr5Q1TunGfqPG5eCqHrTO3mydu5Toy&#10;QZujydHwaMKZINfo/fFwNEnoRQeT4JwP8aNEw9Ki5FITckjVwxRWlyF20buotB1QN9VFo3U2NuFM&#10;e7YCajTpo8L2jq7mTEOI5KB88tdf+uKotqxNCY4HpBABpEKlgY4K44iXYBecgV6QvEX0OZ8Xp8Nf&#10;XpyTrKGSXY6TlM4umwyR2XgBnYo9h1B3J7KrP6FtgpNZ4D03qVFda9LqAasNNdZjp/jgxEVDaJfE&#10;xg14kjiVSmMbr+mnNFL92K84q9F/+9N+iiflkZezlkaGuPm6BC+J5M+WNPlhOB6nGcvGeHI0IsPv&#10;ex72PXZpzpCaNaQHwom8TPFR75bKo7mn6Z6nW8kFVtDdXRd64yx2o0zvg5DzeQ6juXIQL+2tEztd&#10;Jh7v1vfgXS+uSNK4wt14vRJYF5sYtjhfRlRNVt8zr9SqZNBM5qb170ca+n07Rz2/crNfAAAA//8D&#10;AFBLAwQUAAYACAAAACEAx4rHlOAAAAAJAQAADwAAAGRycy9kb3ducmV2LnhtbEyPQU+DQBSE7yb+&#10;h80z8WYXLEWKPBo1evFglDamxy37BFL2LWGXFv+960mPk5nMfFNsZtOLE42us4wQLyIQxLXVHTcI&#10;u+3LTQbCecVa9ZYJ4ZscbMrLi0Ll2p75g06Vb0QoYZcrhNb7IZfS1S0Z5RZ2IA7elx2N8kGOjdSj&#10;Oody08vbKEqlUR2HhVYN9NRSfawmg3B8jD/faff69jxZr6t9l8zpNkG8vpof7kF4mv1fGH7xAzqU&#10;gelgJ9ZO9AirJA3oHmEZJyBCYJXdLUEcENJsDbIs5P8H5Q8AAAD//wMAUEsBAi0AFAAGAAgAAAAh&#10;ALaDOJL+AAAA4QEAABMAAAAAAAAAAAAAAAAAAAAAAFtDb250ZW50X1R5cGVzXS54bWxQSwECLQAU&#10;AAYACAAAACEAOP0h/9YAAACUAQAACwAAAAAAAAAAAAAAAAAvAQAAX3JlbHMvLnJlbHNQSwECLQAU&#10;AAYACAAAACEAy29fCY0CAAAtBQAADgAAAAAAAAAAAAAAAAAuAgAAZHJzL2Uyb0RvYy54bWxQSwEC&#10;LQAUAAYACAAAACEAx4rHlOAAAAAJAQAADwAAAAAAAAAAAAAAAADnBAAAZHJzL2Rvd25yZXYueG1s&#10;UEsFBgAAAAAEAAQA8wAAAPQFAAAAAA==&#10;" fillcolor="windowText" strokeweight="2pt"/>
            </w:pict>
          </mc:Fallback>
        </mc:AlternateContent>
      </w:r>
    </w:p>
    <w:p w:rsidR="008C61C0" w:rsidRPr="00315DEF" w:rsidRDefault="008C61C0" w:rsidP="008C61C0">
      <w:pPr>
        <w:rPr>
          <w:sz w:val="28"/>
          <w:szCs w:val="28"/>
        </w:rPr>
      </w:pPr>
    </w:p>
    <w:p w:rsidR="008C61C0" w:rsidRPr="00315DEF" w:rsidRDefault="00B760A3" w:rsidP="008C61C0">
      <w:pPr>
        <w:rPr>
          <w:sz w:val="28"/>
          <w:szCs w:val="28"/>
        </w:rPr>
      </w:pPr>
      <w:r w:rsidRPr="00315DEF">
        <w:rPr>
          <w:noProof/>
          <w:sz w:val="28"/>
          <w:szCs w:val="28"/>
          <w:lang w:eastAsia="ru-RU"/>
        </w:rPr>
        <w:drawing>
          <wp:inline distT="0" distB="0" distL="0" distR="0" wp14:anchorId="2D882E02" wp14:editId="5C59D4EC">
            <wp:extent cx="5940425" cy="5317167"/>
            <wp:effectExtent l="0" t="0" r="3175" b="0"/>
            <wp:docPr id="4" name="Рисунок 4" descr="C:\Users\MU\Desktop\карта  - 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Desktop\карта  - з.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5317167"/>
                    </a:xfrm>
                    <a:prstGeom prst="rect">
                      <a:avLst/>
                    </a:prstGeom>
                    <a:noFill/>
                    <a:ln>
                      <a:noFill/>
                    </a:ln>
                  </pic:spPr>
                </pic:pic>
              </a:graphicData>
            </a:graphic>
          </wp:inline>
        </w:drawing>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-20 баллов</w:t>
      </w:r>
    </w:p>
    <w:p w:rsidR="008C61C0" w:rsidRPr="00315DEF" w:rsidRDefault="008C61C0" w:rsidP="008C61C0">
      <w:pPr>
        <w:rPr>
          <w:rFonts w:ascii="Times New Roman" w:hAnsi="Times New Roman" w:cs="Times New Roman"/>
          <w:sz w:val="28"/>
          <w:szCs w:val="28"/>
        </w:rPr>
      </w:pP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1.3 определите расстояние до места пуска, зная</w:t>
      </w:r>
      <w:r w:rsidR="00244AA8">
        <w:rPr>
          <w:rFonts w:ascii="Times New Roman" w:hAnsi="Times New Roman" w:cs="Times New Roman"/>
          <w:sz w:val="28"/>
          <w:szCs w:val="28"/>
        </w:rPr>
        <w:t>,</w:t>
      </w:r>
      <w:r w:rsidRPr="00315DEF">
        <w:rPr>
          <w:rFonts w:ascii="Times New Roman" w:hAnsi="Times New Roman" w:cs="Times New Roman"/>
          <w:sz w:val="28"/>
          <w:szCs w:val="28"/>
        </w:rPr>
        <w:t xml:space="preserve"> что масштаб карты  - 1: 100000.</w:t>
      </w:r>
    </w:p>
    <w:p w:rsidR="008C61C0" w:rsidRDefault="00B760A3" w:rsidP="008C61C0">
      <w:pPr>
        <w:rPr>
          <w:rFonts w:ascii="Times New Roman" w:hAnsi="Times New Roman" w:cs="Times New Roman"/>
          <w:sz w:val="28"/>
          <w:szCs w:val="28"/>
        </w:rPr>
      </w:pPr>
      <w:r w:rsidRPr="00315DEF">
        <w:rPr>
          <w:rFonts w:ascii="Times New Roman" w:hAnsi="Times New Roman" w:cs="Times New Roman"/>
          <w:sz w:val="28"/>
          <w:szCs w:val="28"/>
        </w:rPr>
        <w:t xml:space="preserve"> Ответ: ___________________________________________________</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w:t>
      </w:r>
      <w:r w:rsidR="008B0D19">
        <w:rPr>
          <w:rFonts w:ascii="Times New Roman" w:hAnsi="Times New Roman" w:cs="Times New Roman"/>
          <w:b/>
          <w:i/>
          <w:sz w:val="28"/>
          <w:szCs w:val="28"/>
        </w:rPr>
        <w:t xml:space="preserve"> </w:t>
      </w:r>
      <w:r>
        <w:rPr>
          <w:rFonts w:ascii="Times New Roman" w:hAnsi="Times New Roman" w:cs="Times New Roman"/>
          <w:b/>
          <w:i/>
          <w:sz w:val="28"/>
          <w:szCs w:val="28"/>
        </w:rPr>
        <w:t>15баллов</w:t>
      </w:r>
    </w:p>
    <w:p w:rsidR="00244AA8" w:rsidRDefault="00244AA8" w:rsidP="008C61C0">
      <w:pPr>
        <w:rPr>
          <w:rFonts w:ascii="Times New Roman" w:hAnsi="Times New Roman" w:cs="Times New Roman"/>
          <w:sz w:val="28"/>
          <w:szCs w:val="28"/>
        </w:rPr>
      </w:pPr>
    </w:p>
    <w:p w:rsidR="00AF5BC3" w:rsidRDefault="00AF5BC3" w:rsidP="008C61C0">
      <w:pPr>
        <w:rPr>
          <w:rFonts w:ascii="Times New Roman" w:hAnsi="Times New Roman" w:cs="Times New Roman"/>
          <w:sz w:val="28"/>
          <w:szCs w:val="28"/>
        </w:rPr>
      </w:pPr>
    </w:p>
    <w:p w:rsidR="00AF5BC3" w:rsidRDefault="00AF5BC3" w:rsidP="008C61C0">
      <w:pPr>
        <w:rPr>
          <w:rFonts w:ascii="Times New Roman" w:hAnsi="Times New Roman" w:cs="Times New Roman"/>
          <w:sz w:val="28"/>
          <w:szCs w:val="28"/>
        </w:rPr>
      </w:pPr>
    </w:p>
    <w:p w:rsidR="00AF5BC3" w:rsidRPr="00315DEF" w:rsidRDefault="00AF5BC3" w:rsidP="008C61C0">
      <w:pPr>
        <w:rPr>
          <w:rFonts w:ascii="Times New Roman" w:hAnsi="Times New Roman" w:cs="Times New Roman"/>
          <w:sz w:val="28"/>
          <w:szCs w:val="28"/>
        </w:rPr>
      </w:pPr>
    </w:p>
    <w:p w:rsidR="008C61C0" w:rsidRPr="00244AA8" w:rsidRDefault="008C61C0" w:rsidP="008C61C0">
      <w:pPr>
        <w:rPr>
          <w:rFonts w:ascii="Times New Roman" w:hAnsi="Times New Roman" w:cs="Times New Roman"/>
          <w:b/>
          <w:sz w:val="28"/>
          <w:szCs w:val="28"/>
        </w:rPr>
      </w:pPr>
      <w:r w:rsidRPr="00244AA8">
        <w:rPr>
          <w:rFonts w:ascii="Times New Roman" w:hAnsi="Times New Roman" w:cs="Times New Roman"/>
          <w:b/>
          <w:sz w:val="28"/>
          <w:szCs w:val="28"/>
        </w:rPr>
        <w:t xml:space="preserve">Задание 2. </w:t>
      </w:r>
    </w:p>
    <w:p w:rsidR="008C61C0" w:rsidRPr="00244AA8" w:rsidRDefault="008C61C0" w:rsidP="008C61C0">
      <w:pPr>
        <w:rPr>
          <w:rFonts w:ascii="Times New Roman" w:hAnsi="Times New Roman" w:cs="Times New Roman"/>
          <w:b/>
          <w:sz w:val="28"/>
          <w:szCs w:val="28"/>
        </w:rPr>
      </w:pPr>
      <w:r w:rsidRPr="00244AA8">
        <w:rPr>
          <w:rFonts w:ascii="Times New Roman" w:hAnsi="Times New Roman" w:cs="Times New Roman"/>
          <w:b/>
          <w:sz w:val="28"/>
          <w:szCs w:val="28"/>
        </w:rPr>
        <w:t>Вы находитесь в частном двухэтажном доме.</w:t>
      </w:r>
      <w:r w:rsidR="00244AA8">
        <w:rPr>
          <w:rFonts w:ascii="Times New Roman" w:hAnsi="Times New Roman" w:cs="Times New Roman"/>
          <w:b/>
          <w:sz w:val="28"/>
          <w:szCs w:val="28"/>
        </w:rPr>
        <w:t xml:space="preserve"> </w:t>
      </w:r>
      <w:r w:rsidRPr="00244AA8">
        <w:rPr>
          <w:rFonts w:ascii="Times New Roman" w:hAnsi="Times New Roman" w:cs="Times New Roman"/>
          <w:b/>
          <w:sz w:val="28"/>
          <w:szCs w:val="28"/>
        </w:rPr>
        <w:t xml:space="preserve"> Дом не имеет громоотвода, здание кирпичное, в здании имеется кирпичная печь, по</w:t>
      </w:r>
      <w:r w:rsidR="00244AA8">
        <w:rPr>
          <w:rFonts w:ascii="Times New Roman" w:hAnsi="Times New Roman" w:cs="Times New Roman"/>
          <w:b/>
          <w:sz w:val="28"/>
          <w:szCs w:val="28"/>
        </w:rPr>
        <w:t>д</w:t>
      </w:r>
      <w:r w:rsidRPr="00244AA8">
        <w:rPr>
          <w:rFonts w:ascii="Times New Roman" w:hAnsi="Times New Roman" w:cs="Times New Roman"/>
          <w:b/>
          <w:sz w:val="28"/>
          <w:szCs w:val="28"/>
        </w:rPr>
        <w:t xml:space="preserve">ведено электричество, водоснабжение.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2.1 Укажите признаки приближения грозы.</w:t>
      </w:r>
    </w:p>
    <w:p w:rsidR="008C61C0" w:rsidRPr="00315DEF" w:rsidRDefault="00B760A3" w:rsidP="00B760A3">
      <w:pPr>
        <w:jc w:val="both"/>
        <w:rPr>
          <w:rFonts w:ascii="Times New Roman" w:hAnsi="Times New Roman" w:cs="Times New Roman"/>
          <w:sz w:val="28"/>
          <w:szCs w:val="28"/>
        </w:rPr>
      </w:pPr>
      <w:r w:rsidRPr="00315DEF">
        <w:rPr>
          <w:rFonts w:ascii="Times New Roman" w:hAnsi="Times New Roman" w:cs="Times New Roman"/>
          <w:sz w:val="28"/>
          <w:szCs w:val="28"/>
        </w:rPr>
        <w:t xml:space="preserve"> О</w:t>
      </w:r>
      <w:r w:rsidR="008C61C0" w:rsidRPr="00315DEF">
        <w:rPr>
          <w:rFonts w:ascii="Times New Roman" w:hAnsi="Times New Roman" w:cs="Times New Roman"/>
          <w:sz w:val="28"/>
          <w:szCs w:val="28"/>
        </w:rPr>
        <w:t>твет:</w:t>
      </w:r>
      <w:r w:rsidRPr="00315DEF">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-12баллов</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2.2 Перечислите необходимые меры безопасности в указанном доме во время грозы, заполнив пропуски в тексте</w:t>
      </w:r>
    </w:p>
    <w:p w:rsidR="00244AA8" w:rsidRDefault="008C61C0" w:rsidP="008C61C0">
      <w:pPr>
        <w:pStyle w:val="a4"/>
        <w:shd w:val="clear" w:color="auto" w:fill="FFFFFF"/>
        <w:spacing w:before="240" w:beforeAutospacing="0" w:after="240" w:afterAutospacing="0"/>
        <w:textAlignment w:val="top"/>
        <w:rPr>
          <w:color w:val="000000"/>
          <w:sz w:val="28"/>
          <w:szCs w:val="28"/>
        </w:rPr>
      </w:pPr>
      <w:r w:rsidRPr="00315DEF">
        <w:rPr>
          <w:color w:val="000000"/>
          <w:sz w:val="28"/>
          <w:szCs w:val="28"/>
        </w:rPr>
        <w:t>Находясь дома во время грозы, важно</w:t>
      </w:r>
      <w:r w:rsidR="00B760A3" w:rsidRPr="00315DEF">
        <w:rPr>
          <w:b/>
          <w:color w:val="000000"/>
          <w:sz w:val="28"/>
          <w:szCs w:val="28"/>
        </w:rPr>
        <w:t>______________</w:t>
      </w:r>
      <w:r w:rsidRPr="00315DEF">
        <w:rPr>
          <w:color w:val="000000"/>
          <w:sz w:val="28"/>
          <w:szCs w:val="28"/>
        </w:rPr>
        <w:t xml:space="preserve">, (1) а в частном доме в сельской местности — также </w:t>
      </w:r>
      <w:r w:rsidR="00244AA8">
        <w:rPr>
          <w:color w:val="000000"/>
          <w:sz w:val="28"/>
          <w:szCs w:val="28"/>
        </w:rPr>
        <w:t>______________________________________________________________________________________</w:t>
      </w:r>
      <w:r w:rsidR="00B760A3" w:rsidRPr="00315DEF">
        <w:rPr>
          <w:b/>
          <w:color w:val="000000"/>
          <w:sz w:val="28"/>
          <w:szCs w:val="28"/>
        </w:rPr>
        <w:t>___________________________________________</w:t>
      </w:r>
      <w:r w:rsidRPr="00315DEF">
        <w:rPr>
          <w:b/>
          <w:color w:val="000000"/>
          <w:sz w:val="28"/>
          <w:szCs w:val="28"/>
        </w:rPr>
        <w:t>(2)</w:t>
      </w:r>
      <w:r w:rsidRPr="00315DEF">
        <w:rPr>
          <w:color w:val="000000"/>
          <w:sz w:val="28"/>
          <w:szCs w:val="28"/>
        </w:rPr>
        <w:t>.</w:t>
      </w:r>
    </w:p>
    <w:p w:rsidR="00244AA8" w:rsidRDefault="008C61C0" w:rsidP="008C61C0">
      <w:pPr>
        <w:pStyle w:val="a4"/>
        <w:shd w:val="clear" w:color="auto" w:fill="FFFFFF"/>
        <w:spacing w:before="240" w:beforeAutospacing="0" w:after="240" w:afterAutospacing="0"/>
        <w:textAlignment w:val="top"/>
        <w:rPr>
          <w:b/>
          <w:color w:val="000000"/>
          <w:sz w:val="28"/>
          <w:szCs w:val="28"/>
        </w:rPr>
      </w:pPr>
      <w:r w:rsidRPr="00315DEF">
        <w:rPr>
          <w:color w:val="000000"/>
          <w:sz w:val="28"/>
          <w:szCs w:val="28"/>
        </w:rPr>
        <w:t xml:space="preserve"> Следует </w:t>
      </w:r>
      <w:r w:rsidR="00244AA8">
        <w:rPr>
          <w:color w:val="000000"/>
          <w:sz w:val="28"/>
          <w:szCs w:val="28"/>
        </w:rPr>
        <w:t xml:space="preserve"> находиться подальше  от_</w:t>
      </w:r>
      <w:r w:rsidR="00B760A3" w:rsidRPr="00315DEF">
        <w:rPr>
          <w:b/>
          <w:color w:val="000000"/>
          <w:sz w:val="28"/>
          <w:szCs w:val="28"/>
        </w:rPr>
        <w:t>___________________________________________</w:t>
      </w:r>
      <w:r w:rsidR="00244AA8">
        <w:rPr>
          <w:b/>
          <w:color w:val="000000"/>
          <w:sz w:val="28"/>
          <w:szCs w:val="28"/>
        </w:rPr>
        <w:t>___________________________________________________________________________________________</w:t>
      </w:r>
      <w:r w:rsidRPr="00315DEF">
        <w:rPr>
          <w:b/>
          <w:color w:val="000000"/>
          <w:sz w:val="28"/>
          <w:szCs w:val="28"/>
        </w:rPr>
        <w:t xml:space="preserve">(3). </w:t>
      </w:r>
    </w:p>
    <w:p w:rsidR="008C61C0" w:rsidRPr="00315DEF" w:rsidRDefault="008C61C0" w:rsidP="008C61C0">
      <w:pPr>
        <w:pStyle w:val="a4"/>
        <w:shd w:val="clear" w:color="auto" w:fill="FFFFFF"/>
        <w:spacing w:before="240" w:beforeAutospacing="0" w:after="240" w:afterAutospacing="0"/>
        <w:textAlignment w:val="top"/>
        <w:rPr>
          <w:b/>
          <w:color w:val="000000"/>
          <w:sz w:val="28"/>
          <w:szCs w:val="28"/>
        </w:rPr>
      </w:pPr>
      <w:r w:rsidRPr="00315DEF">
        <w:rPr>
          <w:color w:val="000000"/>
          <w:sz w:val="28"/>
          <w:szCs w:val="28"/>
        </w:rPr>
        <w:t>Также стоит отойти от стены</w:t>
      </w:r>
      <w:r w:rsidR="00B760A3" w:rsidRPr="00315DEF">
        <w:rPr>
          <w:color w:val="000000"/>
          <w:sz w:val="28"/>
          <w:szCs w:val="28"/>
        </w:rPr>
        <w:t>_____________________________</w:t>
      </w:r>
      <w:r w:rsidR="00244AA8">
        <w:rPr>
          <w:color w:val="000000"/>
          <w:sz w:val="28"/>
          <w:szCs w:val="28"/>
        </w:rPr>
        <w:t>_______________________________________________________________________________________________</w:t>
      </w:r>
      <w:r w:rsidRPr="00315DEF">
        <w:rPr>
          <w:b/>
          <w:color w:val="000000"/>
          <w:sz w:val="28"/>
          <w:szCs w:val="28"/>
        </w:rPr>
        <w:t xml:space="preserve"> (4).</w:t>
      </w:r>
    </w:p>
    <w:p w:rsidR="008C61C0" w:rsidRPr="00315DEF" w:rsidRDefault="008C61C0" w:rsidP="008C61C0">
      <w:pPr>
        <w:pStyle w:val="a4"/>
        <w:shd w:val="clear" w:color="auto" w:fill="FFFFFF"/>
        <w:spacing w:before="0" w:beforeAutospacing="0" w:after="240" w:afterAutospacing="0"/>
        <w:textAlignment w:val="top"/>
        <w:rPr>
          <w:b/>
          <w:color w:val="000000"/>
          <w:sz w:val="28"/>
          <w:szCs w:val="28"/>
        </w:rPr>
      </w:pPr>
      <w:r w:rsidRPr="00315DEF">
        <w:rPr>
          <w:color w:val="000000"/>
          <w:sz w:val="28"/>
          <w:szCs w:val="28"/>
        </w:rPr>
        <w:lastRenderedPageBreak/>
        <w:t>Радио и телевизор во время грозы</w:t>
      </w:r>
      <w:r w:rsidRPr="00315DEF">
        <w:rPr>
          <w:b/>
          <w:color w:val="000000"/>
          <w:sz w:val="28"/>
          <w:szCs w:val="28"/>
        </w:rPr>
        <w:t xml:space="preserve"> </w:t>
      </w:r>
      <w:r w:rsidR="00B760A3" w:rsidRPr="00315DEF">
        <w:rPr>
          <w:b/>
          <w:color w:val="000000"/>
          <w:sz w:val="28"/>
          <w:szCs w:val="28"/>
        </w:rPr>
        <w:t>______________________</w:t>
      </w:r>
      <w:r w:rsidRPr="00315DEF">
        <w:rPr>
          <w:b/>
          <w:color w:val="000000"/>
          <w:sz w:val="28"/>
          <w:szCs w:val="28"/>
        </w:rPr>
        <w:t>(5).</w:t>
      </w:r>
      <w:r w:rsidRPr="00315DEF">
        <w:rPr>
          <w:color w:val="000000"/>
          <w:sz w:val="28"/>
          <w:szCs w:val="28"/>
        </w:rPr>
        <w:t xml:space="preserve"> Опасно пользоваться</w:t>
      </w:r>
      <w:r w:rsidRPr="00315DEF">
        <w:rPr>
          <w:b/>
          <w:color w:val="000000"/>
          <w:sz w:val="28"/>
          <w:szCs w:val="28"/>
        </w:rPr>
        <w:t xml:space="preserve"> </w:t>
      </w:r>
      <w:r w:rsidR="00B760A3" w:rsidRPr="00315DEF">
        <w:rPr>
          <w:b/>
          <w:color w:val="000000"/>
          <w:sz w:val="28"/>
          <w:szCs w:val="28"/>
        </w:rPr>
        <w:t>__________________________________</w:t>
      </w:r>
      <w:r w:rsidRPr="00315DEF">
        <w:rPr>
          <w:b/>
          <w:color w:val="000000"/>
          <w:sz w:val="28"/>
          <w:szCs w:val="28"/>
        </w:rPr>
        <w:t>(6).</w:t>
      </w:r>
      <w:r w:rsidRPr="00315DEF">
        <w:rPr>
          <w:color w:val="000000"/>
          <w:sz w:val="28"/>
          <w:szCs w:val="28"/>
        </w:rPr>
        <w:t xml:space="preserve"> Также в частном </w:t>
      </w:r>
      <w:r w:rsidR="00315DEF" w:rsidRPr="00315DEF">
        <w:rPr>
          <w:b/>
          <w:color w:val="000000"/>
          <w:sz w:val="28"/>
          <w:szCs w:val="28"/>
        </w:rPr>
        <w:t>________________________</w:t>
      </w:r>
      <w:r w:rsidR="00244AA8">
        <w:rPr>
          <w:b/>
          <w:color w:val="000000"/>
          <w:sz w:val="28"/>
          <w:szCs w:val="28"/>
        </w:rPr>
        <w:t>_____________________________________________________________________________</w:t>
      </w:r>
      <w:r w:rsidRPr="00315DEF">
        <w:rPr>
          <w:b/>
          <w:color w:val="000000"/>
          <w:sz w:val="28"/>
          <w:szCs w:val="28"/>
        </w:rPr>
        <w:t>(7)</w:t>
      </w:r>
      <w:r w:rsidRPr="00315DEF">
        <w:rPr>
          <w:color w:val="000000"/>
          <w:sz w:val="28"/>
          <w:szCs w:val="28"/>
        </w:rPr>
        <w:t>. Топящуюся печь необходимо потушить</w:t>
      </w:r>
      <w:r w:rsidR="00315DEF" w:rsidRPr="00315DEF">
        <w:rPr>
          <w:b/>
          <w:color w:val="000000"/>
          <w:sz w:val="28"/>
          <w:szCs w:val="28"/>
        </w:rPr>
        <w:t>__________________________________________</w:t>
      </w:r>
      <w:r w:rsidRPr="00315DEF">
        <w:rPr>
          <w:b/>
          <w:color w:val="000000"/>
          <w:sz w:val="28"/>
          <w:szCs w:val="28"/>
        </w:rPr>
        <w:t xml:space="preserve"> (8).</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-16 баллов</w:t>
      </w:r>
    </w:p>
    <w:p w:rsidR="003804A0" w:rsidRDefault="003804A0" w:rsidP="003804A0">
      <w:pPr>
        <w:pStyle w:val="a4"/>
        <w:shd w:val="clear" w:color="auto" w:fill="FFFFFF"/>
        <w:spacing w:before="0" w:beforeAutospacing="0" w:after="240" w:afterAutospacing="0"/>
        <w:textAlignment w:val="top"/>
        <w:rPr>
          <w:b/>
          <w:color w:val="000000"/>
          <w:sz w:val="28"/>
          <w:szCs w:val="28"/>
        </w:rPr>
      </w:pPr>
      <w:r w:rsidRPr="00D6176C">
        <w:rPr>
          <w:b/>
          <w:color w:val="000000"/>
          <w:sz w:val="28"/>
          <w:szCs w:val="28"/>
        </w:rPr>
        <w:t>Задание 3.</w:t>
      </w:r>
    </w:p>
    <w:p w:rsidR="003804A0" w:rsidRPr="00D6176C" w:rsidRDefault="003804A0" w:rsidP="003804A0">
      <w:pPr>
        <w:pStyle w:val="a4"/>
        <w:shd w:val="clear" w:color="auto" w:fill="FFFFFF"/>
        <w:spacing w:before="0" w:beforeAutospacing="0" w:after="240" w:afterAutospacing="0"/>
        <w:textAlignment w:val="top"/>
        <w:rPr>
          <w:b/>
          <w:color w:val="000000"/>
          <w:sz w:val="28"/>
          <w:szCs w:val="28"/>
        </w:rPr>
      </w:pPr>
      <w:r>
        <w:rPr>
          <w:noProof/>
        </w:rPr>
        <w:drawing>
          <wp:inline distT="0" distB="0" distL="0" distR="0" wp14:anchorId="25CFA28A" wp14:editId="299B443A">
            <wp:extent cx="5940425" cy="4449518"/>
            <wp:effectExtent l="0" t="0" r="3175" b="8255"/>
            <wp:docPr id="2" name="Рисунок 2" descr="https://cf2.ppt-online.org/files2/slide/w/wmWrNVpuBDlUFg8h26XGknHbaYxZoe7CEI93Lf/slid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w/wmWrNVpuBDlUFg8h26XGknHbaYxZoe7CEI93Lf/slide-4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49518"/>
                    </a:xfrm>
                    <a:prstGeom prst="rect">
                      <a:avLst/>
                    </a:prstGeom>
                    <a:noFill/>
                    <a:ln>
                      <a:noFill/>
                    </a:ln>
                  </pic:spPr>
                </pic:pic>
              </a:graphicData>
            </a:graphic>
          </wp:inline>
        </w:drawing>
      </w:r>
    </w:p>
    <w:p w:rsidR="003804A0" w:rsidRDefault="003804A0" w:rsidP="003804A0">
      <w:pPr>
        <w:pStyle w:val="a4"/>
        <w:shd w:val="clear" w:color="auto" w:fill="FFFFFF"/>
        <w:spacing w:before="210" w:beforeAutospacing="0" w:after="0" w:afterAutospacing="0"/>
        <w:ind w:firstLine="540"/>
        <w:rPr>
          <w:rStyle w:val="a5"/>
          <w:color w:val="000000"/>
          <w:sz w:val="28"/>
          <w:szCs w:val="28"/>
        </w:rPr>
      </w:pPr>
      <w:r>
        <w:rPr>
          <w:rStyle w:val="a5"/>
          <w:color w:val="000000"/>
          <w:sz w:val="28"/>
          <w:szCs w:val="28"/>
        </w:rPr>
        <w:t xml:space="preserve">3.1 Внимательно рассмотрите плакат, прочтите текст и исправьте допущенные ошибки. </w:t>
      </w:r>
    </w:p>
    <w:p w:rsidR="003804A0" w:rsidRDefault="003804A0" w:rsidP="003804A0">
      <w:pPr>
        <w:pStyle w:val="a4"/>
        <w:shd w:val="clear" w:color="auto" w:fill="FFFFFF"/>
        <w:spacing w:before="210" w:beforeAutospacing="0" w:after="0" w:afterAutospacing="0"/>
        <w:ind w:firstLine="540"/>
        <w:rPr>
          <w:rStyle w:val="a5"/>
          <w:color w:val="000000"/>
          <w:sz w:val="28"/>
          <w:szCs w:val="28"/>
        </w:rPr>
      </w:pPr>
      <w:r>
        <w:rPr>
          <w:rStyle w:val="a5"/>
          <w:color w:val="000000"/>
          <w:sz w:val="28"/>
          <w:szCs w:val="28"/>
        </w:rPr>
        <w:t>Ошибка: ___________________________________________________________________________________________________________________________________</w:t>
      </w:r>
    </w:p>
    <w:p w:rsidR="003804A0" w:rsidRPr="00C261D9" w:rsidRDefault="003804A0" w:rsidP="003804A0">
      <w:pPr>
        <w:pStyle w:val="a4"/>
        <w:shd w:val="clear" w:color="auto" w:fill="FFFFFF"/>
        <w:spacing w:before="0" w:beforeAutospacing="0" w:after="240" w:afterAutospacing="0"/>
        <w:textAlignment w:val="top"/>
        <w:rPr>
          <w:rStyle w:val="a5"/>
          <w:bCs w:val="0"/>
          <w:color w:val="000000"/>
          <w:sz w:val="28"/>
          <w:szCs w:val="28"/>
        </w:rPr>
      </w:pPr>
      <w:proofErr w:type="gramStart"/>
      <w:r>
        <w:rPr>
          <w:b/>
          <w:color w:val="000000"/>
          <w:sz w:val="28"/>
          <w:szCs w:val="28"/>
        </w:rPr>
        <w:t xml:space="preserve">За </w:t>
      </w:r>
      <w:r w:rsidRPr="00D6176C">
        <w:rPr>
          <w:b/>
          <w:color w:val="000000"/>
          <w:sz w:val="28"/>
          <w:szCs w:val="28"/>
        </w:rPr>
        <w:t xml:space="preserve"> правильный</w:t>
      </w:r>
      <w:proofErr w:type="gramEnd"/>
      <w:r w:rsidRPr="00D6176C">
        <w:rPr>
          <w:b/>
          <w:color w:val="000000"/>
          <w:sz w:val="28"/>
          <w:szCs w:val="28"/>
        </w:rPr>
        <w:t xml:space="preserve"> (или аналогичный пр</w:t>
      </w:r>
      <w:r>
        <w:rPr>
          <w:b/>
          <w:color w:val="000000"/>
          <w:sz w:val="28"/>
          <w:szCs w:val="28"/>
        </w:rPr>
        <w:t xml:space="preserve">авильному) ответ  начисляется </w:t>
      </w:r>
      <w:r>
        <w:rPr>
          <w:rStyle w:val="a5"/>
          <w:color w:val="000000"/>
          <w:sz w:val="28"/>
          <w:szCs w:val="28"/>
        </w:rPr>
        <w:t>3 балла</w:t>
      </w:r>
    </w:p>
    <w:p w:rsidR="003804A0" w:rsidRDefault="003804A0" w:rsidP="003804A0">
      <w:pPr>
        <w:pStyle w:val="a4"/>
        <w:shd w:val="clear" w:color="auto" w:fill="FFFFFF"/>
        <w:spacing w:before="210" w:beforeAutospacing="0" w:after="0" w:afterAutospacing="0"/>
        <w:ind w:firstLine="540"/>
        <w:rPr>
          <w:b/>
          <w:color w:val="000000"/>
          <w:sz w:val="28"/>
          <w:szCs w:val="28"/>
          <w:shd w:val="clear" w:color="auto" w:fill="FFFFFF"/>
        </w:rPr>
      </w:pPr>
      <w:r w:rsidRPr="00C261D9">
        <w:rPr>
          <w:b/>
          <w:color w:val="000000"/>
          <w:sz w:val="28"/>
          <w:szCs w:val="28"/>
          <w:shd w:val="clear" w:color="auto" w:fill="FFFFFF"/>
        </w:rPr>
        <w:t>3.2.</w:t>
      </w:r>
      <w:r>
        <w:rPr>
          <w:b/>
          <w:color w:val="000000"/>
          <w:sz w:val="28"/>
          <w:szCs w:val="28"/>
          <w:shd w:val="clear" w:color="auto" w:fill="FFFFFF"/>
        </w:rPr>
        <w:t xml:space="preserve"> С</w:t>
      </w:r>
      <w:r w:rsidRPr="00C261D9">
        <w:rPr>
          <w:b/>
          <w:color w:val="000000"/>
          <w:sz w:val="28"/>
          <w:szCs w:val="28"/>
          <w:shd w:val="clear" w:color="auto" w:fill="FFFFFF"/>
        </w:rPr>
        <w:t>формулируйте правила перехода дороги</w:t>
      </w:r>
      <w:r>
        <w:rPr>
          <w:b/>
          <w:color w:val="000000"/>
          <w:sz w:val="28"/>
          <w:szCs w:val="28"/>
          <w:shd w:val="clear" w:color="auto" w:fill="FFFFFF"/>
        </w:rPr>
        <w:t xml:space="preserve"> в подобной ситуации</w:t>
      </w:r>
    </w:p>
    <w:p w:rsidR="003804A0" w:rsidRPr="00C261D9" w:rsidRDefault="003804A0" w:rsidP="003804A0">
      <w:pPr>
        <w:pStyle w:val="a4"/>
        <w:shd w:val="clear" w:color="auto" w:fill="FFFFFF"/>
        <w:spacing w:before="210" w:beforeAutospacing="0" w:after="0" w:afterAutospacing="0"/>
        <w:ind w:firstLine="540"/>
        <w:rPr>
          <w:color w:val="000000"/>
          <w:sz w:val="28"/>
          <w:szCs w:val="28"/>
          <w:shd w:val="clear" w:color="auto" w:fill="FFFFFF"/>
        </w:rPr>
      </w:pPr>
      <w:r w:rsidRPr="00C261D9">
        <w:rPr>
          <w:b/>
          <w:color w:val="000000"/>
          <w:sz w:val="28"/>
          <w:szCs w:val="28"/>
          <w:shd w:val="clear" w:color="auto" w:fill="FFFFFF"/>
        </w:rPr>
        <w:t xml:space="preserve"> </w:t>
      </w:r>
      <w:r>
        <w:rPr>
          <w:b/>
          <w:color w:val="000000"/>
          <w:sz w:val="28"/>
          <w:szCs w:val="28"/>
          <w:shd w:val="clear" w:color="auto" w:fill="FFFFFF"/>
        </w:rPr>
        <w:t xml:space="preserve">Ответ: </w:t>
      </w:r>
      <w:r>
        <w:rPr>
          <w:color w:val="000000"/>
          <w:sz w:val="28"/>
          <w:szCs w:val="28"/>
          <w:shd w:val="clear" w:color="auto" w:fill="FFFFFF"/>
        </w:rPr>
        <w:t>____________________________________________________________________________________________________________________________________</w:t>
      </w:r>
      <w:r>
        <w:rPr>
          <w:color w:val="000000"/>
          <w:sz w:val="28"/>
          <w:szCs w:val="28"/>
          <w:shd w:val="clear" w:color="auto" w:fill="FFFFFF"/>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804A0" w:rsidRDefault="003804A0" w:rsidP="003804A0">
      <w:pPr>
        <w:pStyle w:val="a4"/>
        <w:shd w:val="clear" w:color="auto" w:fill="FFFFFF"/>
        <w:spacing w:before="210" w:beforeAutospacing="0" w:after="0" w:afterAutospacing="0"/>
        <w:ind w:firstLine="540"/>
        <w:rPr>
          <w:b/>
          <w:color w:val="000000"/>
          <w:sz w:val="28"/>
          <w:szCs w:val="28"/>
        </w:rPr>
      </w:pPr>
    </w:p>
    <w:p w:rsidR="003804A0" w:rsidRPr="00C261D9" w:rsidRDefault="003804A0" w:rsidP="003804A0">
      <w:pPr>
        <w:pStyle w:val="a4"/>
        <w:shd w:val="clear" w:color="auto" w:fill="FFFFFF"/>
        <w:spacing w:before="0" w:beforeAutospacing="0" w:after="240" w:afterAutospacing="0"/>
        <w:textAlignment w:val="top"/>
        <w:rPr>
          <w:rStyle w:val="a5"/>
          <w:bCs w:val="0"/>
          <w:color w:val="000000"/>
          <w:sz w:val="28"/>
          <w:szCs w:val="28"/>
        </w:rPr>
      </w:pPr>
      <w:r>
        <w:rPr>
          <w:b/>
          <w:i/>
          <w:color w:val="000000"/>
          <w:sz w:val="28"/>
          <w:szCs w:val="28"/>
        </w:rPr>
        <w:t xml:space="preserve"> </w:t>
      </w:r>
      <w:proofErr w:type="gramStart"/>
      <w:r>
        <w:rPr>
          <w:b/>
          <w:color w:val="000000"/>
          <w:sz w:val="28"/>
          <w:szCs w:val="28"/>
        </w:rPr>
        <w:t xml:space="preserve">За </w:t>
      </w:r>
      <w:r w:rsidRPr="00D6176C">
        <w:rPr>
          <w:b/>
          <w:color w:val="000000"/>
          <w:sz w:val="28"/>
          <w:szCs w:val="28"/>
        </w:rPr>
        <w:t xml:space="preserve"> правильный</w:t>
      </w:r>
      <w:proofErr w:type="gramEnd"/>
      <w:r w:rsidRPr="00D6176C">
        <w:rPr>
          <w:b/>
          <w:color w:val="000000"/>
          <w:sz w:val="28"/>
          <w:szCs w:val="28"/>
        </w:rPr>
        <w:t xml:space="preserve"> (или аналогичный пр</w:t>
      </w:r>
      <w:r>
        <w:rPr>
          <w:b/>
          <w:color w:val="000000"/>
          <w:sz w:val="28"/>
          <w:szCs w:val="28"/>
        </w:rPr>
        <w:t xml:space="preserve">авильному) ответ  начисляется </w:t>
      </w:r>
      <w:r>
        <w:rPr>
          <w:rStyle w:val="a5"/>
          <w:color w:val="000000"/>
          <w:sz w:val="28"/>
          <w:szCs w:val="28"/>
        </w:rPr>
        <w:t>7 балла</w:t>
      </w:r>
    </w:p>
    <w:p w:rsidR="003804A0" w:rsidRPr="00DC762B" w:rsidRDefault="003804A0" w:rsidP="003804A0">
      <w:pPr>
        <w:pStyle w:val="a4"/>
        <w:shd w:val="clear" w:color="auto" w:fill="FFFFFF"/>
        <w:spacing w:before="210" w:beforeAutospacing="0" w:after="0" w:afterAutospacing="0"/>
        <w:ind w:firstLine="540"/>
        <w:rPr>
          <w:b/>
          <w:i/>
          <w:color w:val="000000"/>
          <w:sz w:val="28"/>
          <w:szCs w:val="28"/>
        </w:rPr>
      </w:pPr>
      <w:r>
        <w:rPr>
          <w:b/>
          <w:i/>
          <w:color w:val="000000"/>
          <w:sz w:val="28"/>
          <w:szCs w:val="28"/>
        </w:rPr>
        <w:t>М</w:t>
      </w:r>
      <w:r w:rsidRPr="00DC762B">
        <w:rPr>
          <w:b/>
          <w:i/>
          <w:color w:val="000000"/>
          <w:sz w:val="28"/>
          <w:szCs w:val="28"/>
        </w:rPr>
        <w:t>аксимальная оценка – 10 баллов.</w:t>
      </w:r>
    </w:p>
    <w:p w:rsidR="003804A0" w:rsidRPr="00315DEF" w:rsidRDefault="003804A0" w:rsidP="008C61C0">
      <w:pPr>
        <w:pStyle w:val="a4"/>
        <w:shd w:val="clear" w:color="auto" w:fill="FFFFFF"/>
        <w:spacing w:before="0" w:beforeAutospacing="0" w:after="240" w:afterAutospacing="0"/>
        <w:textAlignment w:val="top"/>
        <w:rPr>
          <w:b/>
          <w:color w:val="000000"/>
          <w:sz w:val="28"/>
          <w:szCs w:val="28"/>
        </w:rPr>
      </w:pP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b/>
          <w:sz w:val="28"/>
          <w:szCs w:val="28"/>
          <w:lang w:eastAsia="ru-RU"/>
        </w:rPr>
      </w:pPr>
      <w:r w:rsidRPr="00244AA8">
        <w:rPr>
          <w:rFonts w:ascii="Times New Roman" w:eastAsia="Times New Roman" w:hAnsi="Times New Roman" w:cs="Times New Roman"/>
          <w:b/>
          <w:sz w:val="28"/>
          <w:szCs w:val="28"/>
          <w:lang w:eastAsia="ru-RU"/>
        </w:rPr>
        <w:t>З</w:t>
      </w:r>
      <w:r w:rsidR="00F11AF8">
        <w:rPr>
          <w:rFonts w:ascii="Times New Roman" w:eastAsia="Times New Roman" w:hAnsi="Times New Roman" w:cs="Times New Roman"/>
          <w:b/>
          <w:sz w:val="28"/>
          <w:szCs w:val="28"/>
          <w:lang w:eastAsia="ru-RU"/>
        </w:rPr>
        <w:t>адание</w:t>
      </w:r>
      <w:r w:rsidRPr="00244AA8">
        <w:rPr>
          <w:rFonts w:ascii="Times New Roman" w:eastAsia="Times New Roman" w:hAnsi="Times New Roman" w:cs="Times New Roman"/>
          <w:b/>
          <w:sz w:val="28"/>
          <w:szCs w:val="28"/>
          <w:lang w:eastAsia="ru-RU"/>
        </w:rPr>
        <w:t xml:space="preserve"> 4. При наложении кровоостанавливающего жгута необходимо соблюдать ряд правил. Дополните текст, описывающий правила наложения кровоостанавливающего жгута, вписав пропущенные слова. </w:t>
      </w: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b/>
          <w:sz w:val="28"/>
          <w:szCs w:val="28"/>
          <w:lang w:eastAsia="ru-RU"/>
        </w:rPr>
      </w:pP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sz w:val="28"/>
          <w:szCs w:val="28"/>
          <w:lang w:eastAsia="ru-RU"/>
        </w:rPr>
      </w:pPr>
      <w:r w:rsidRPr="00244AA8">
        <w:rPr>
          <w:rFonts w:ascii="Times New Roman" w:eastAsia="Times New Roman" w:hAnsi="Times New Roman" w:cs="Times New Roman"/>
          <w:sz w:val="28"/>
          <w:szCs w:val="28"/>
          <w:lang w:eastAsia="ru-RU"/>
        </w:rPr>
        <w:t xml:space="preserve"> Жгут применяется для временной остановки ______________________________ (1) кровотечения. Жгут на конечности накладывается только на следующие их анатомические части _________________________(2) _________________________________(3). Кровотечение останавливается ____________________________________(4) туром жгута. Жгут не должен быть _____________________________________(5) повязкой или одеждой. Максимальное время нахождения жгута на конечности не должно превышать ________________(6) минут в теплое время года и ________________(7) минут в холодное.</w:t>
      </w:r>
    </w:p>
    <w:p w:rsidR="009D34A8" w:rsidRDefault="009D34A8" w:rsidP="009D34A8">
      <w:pPr>
        <w:rPr>
          <w:rFonts w:ascii="Times New Roman" w:hAnsi="Times New Roman" w:cs="Times New Roman"/>
          <w:b/>
          <w:i/>
          <w:sz w:val="28"/>
          <w:szCs w:val="28"/>
        </w:rPr>
      </w:pPr>
      <w:r>
        <w:rPr>
          <w:rFonts w:ascii="Times New Roman" w:hAnsi="Times New Roman" w:cs="Times New Roman"/>
          <w:b/>
          <w:i/>
          <w:sz w:val="28"/>
          <w:szCs w:val="28"/>
        </w:rPr>
        <w:t>Максимальная оценка -7 баллов</w:t>
      </w:r>
    </w:p>
    <w:p w:rsidR="003804A0" w:rsidRPr="00315DEF" w:rsidRDefault="003804A0" w:rsidP="003804A0">
      <w:pPr>
        <w:pStyle w:val="a4"/>
        <w:shd w:val="clear" w:color="auto" w:fill="FFFFFF"/>
        <w:spacing w:before="0" w:beforeAutospacing="0" w:after="240" w:afterAutospacing="0"/>
        <w:textAlignment w:val="top"/>
        <w:rPr>
          <w:color w:val="000000"/>
          <w:sz w:val="28"/>
          <w:szCs w:val="28"/>
        </w:rPr>
      </w:pPr>
      <w:r w:rsidRPr="003804A0">
        <w:rPr>
          <w:b/>
          <w:color w:val="000000"/>
          <w:sz w:val="28"/>
          <w:szCs w:val="28"/>
        </w:rPr>
        <w:t>З</w:t>
      </w:r>
      <w:r w:rsidR="003265E6">
        <w:rPr>
          <w:b/>
          <w:color w:val="000000"/>
          <w:sz w:val="28"/>
          <w:szCs w:val="28"/>
        </w:rPr>
        <w:t>адание</w:t>
      </w:r>
      <w:r w:rsidRPr="003804A0">
        <w:rPr>
          <w:b/>
          <w:color w:val="000000"/>
          <w:sz w:val="28"/>
          <w:szCs w:val="28"/>
        </w:rPr>
        <w:t xml:space="preserve"> 5</w:t>
      </w:r>
      <w:r>
        <w:rPr>
          <w:color w:val="000000"/>
          <w:sz w:val="28"/>
          <w:szCs w:val="28"/>
        </w:rPr>
        <w:t xml:space="preserve">. </w:t>
      </w:r>
      <w:r w:rsidRPr="00315DEF">
        <w:rPr>
          <w:color w:val="000000"/>
          <w:sz w:val="28"/>
          <w:szCs w:val="28"/>
        </w:rPr>
        <w:t>Исправьте ошибки</w:t>
      </w:r>
      <w:r>
        <w:rPr>
          <w:color w:val="000000"/>
          <w:sz w:val="28"/>
          <w:szCs w:val="28"/>
        </w:rPr>
        <w:t xml:space="preserve">, </w:t>
      </w:r>
      <w:r w:rsidRPr="00315DEF">
        <w:rPr>
          <w:color w:val="000000"/>
          <w:sz w:val="28"/>
          <w:szCs w:val="28"/>
        </w:rPr>
        <w:t>допущенные в тексте.</w:t>
      </w:r>
    </w:p>
    <w:p w:rsidR="003804A0" w:rsidRPr="00315DEF" w:rsidRDefault="003804A0" w:rsidP="003804A0">
      <w:pPr>
        <w:pStyle w:val="a4"/>
        <w:shd w:val="clear" w:color="auto" w:fill="FFFFFF"/>
        <w:spacing w:before="0" w:beforeAutospacing="0" w:after="0" w:afterAutospacing="0"/>
        <w:ind w:firstLine="540"/>
        <w:rPr>
          <w:color w:val="000000"/>
          <w:sz w:val="28"/>
          <w:szCs w:val="28"/>
        </w:rPr>
      </w:pPr>
      <w:r w:rsidRPr="00315DEF">
        <w:rPr>
          <w:rStyle w:val="a5"/>
          <w:color w:val="000000"/>
          <w:sz w:val="28"/>
          <w:szCs w:val="28"/>
        </w:rPr>
        <w:t xml:space="preserve">С 1 марта 2023 года лица, управляющие </w:t>
      </w:r>
      <w:proofErr w:type="spellStart"/>
      <w:r w:rsidRPr="00315DEF">
        <w:rPr>
          <w:rStyle w:val="a5"/>
          <w:color w:val="000000"/>
          <w:sz w:val="28"/>
          <w:szCs w:val="28"/>
        </w:rPr>
        <w:t>электросамокатами</w:t>
      </w:r>
      <w:proofErr w:type="spellEnd"/>
      <w:r w:rsidRPr="00315DEF">
        <w:rPr>
          <w:rStyle w:val="a5"/>
          <w:color w:val="000000"/>
          <w:sz w:val="28"/>
          <w:szCs w:val="28"/>
        </w:rPr>
        <w:t xml:space="preserve"> и иными средствами индивидуальной мобильности, учтены в </w:t>
      </w:r>
      <w:hyperlink r:id="rId8" w:anchor="dst100015" w:history="1">
        <w:r w:rsidRPr="00527793">
          <w:rPr>
            <w:rStyle w:val="a6"/>
            <w:b/>
            <w:color w:val="auto"/>
            <w:sz w:val="28"/>
            <w:szCs w:val="28"/>
          </w:rPr>
          <w:t>ПДД</w:t>
        </w:r>
      </w:hyperlink>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Вводится понятие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315DEF">
        <w:rPr>
          <w:color w:val="000000"/>
          <w:sz w:val="28"/>
          <w:szCs w:val="28"/>
        </w:rPr>
        <w:t>электросамокаты</w:t>
      </w:r>
      <w:proofErr w:type="spellEnd"/>
      <w:r w:rsidRPr="00315DEF">
        <w:rPr>
          <w:color w:val="000000"/>
          <w:sz w:val="28"/>
          <w:szCs w:val="28"/>
        </w:rPr>
        <w:t xml:space="preserve">, </w:t>
      </w:r>
      <w:proofErr w:type="spellStart"/>
      <w:r w:rsidRPr="00315DEF">
        <w:rPr>
          <w:color w:val="000000"/>
          <w:sz w:val="28"/>
          <w:szCs w:val="28"/>
        </w:rPr>
        <w:t>электроскейтборды</w:t>
      </w:r>
      <w:proofErr w:type="spellEnd"/>
      <w:r w:rsidRPr="00315DEF">
        <w:rPr>
          <w:color w:val="000000"/>
          <w:sz w:val="28"/>
          <w:szCs w:val="28"/>
        </w:rPr>
        <w:t xml:space="preserve">, </w:t>
      </w:r>
      <w:proofErr w:type="spellStart"/>
      <w:r w:rsidRPr="00315DEF">
        <w:rPr>
          <w:color w:val="000000"/>
          <w:sz w:val="28"/>
          <w:szCs w:val="28"/>
        </w:rPr>
        <w:t>гироскутеры</w:t>
      </w:r>
      <w:proofErr w:type="spellEnd"/>
      <w:r w:rsidRPr="00315DEF">
        <w:rPr>
          <w:color w:val="000000"/>
          <w:sz w:val="28"/>
          <w:szCs w:val="28"/>
        </w:rPr>
        <w:t xml:space="preserve">, </w:t>
      </w:r>
      <w:proofErr w:type="spellStart"/>
      <w:r w:rsidRPr="00315DEF">
        <w:rPr>
          <w:color w:val="000000"/>
          <w:sz w:val="28"/>
          <w:szCs w:val="28"/>
        </w:rPr>
        <w:t>сигвеи</w:t>
      </w:r>
      <w:proofErr w:type="spellEnd"/>
      <w:r w:rsidRPr="00315DEF">
        <w:rPr>
          <w:color w:val="000000"/>
          <w:sz w:val="28"/>
          <w:szCs w:val="28"/>
        </w:rPr>
        <w:t xml:space="preserve">, </w:t>
      </w:r>
      <w:proofErr w:type="spellStart"/>
      <w:r w:rsidRPr="00315DEF">
        <w:rPr>
          <w:color w:val="000000"/>
          <w:sz w:val="28"/>
          <w:szCs w:val="28"/>
        </w:rPr>
        <w:t>моноколеса</w:t>
      </w:r>
      <w:proofErr w:type="spellEnd"/>
      <w:r w:rsidRPr="00315DEF">
        <w:rPr>
          <w:color w:val="000000"/>
          <w:sz w:val="28"/>
          <w:szCs w:val="28"/>
        </w:rPr>
        <w:t xml:space="preserve"> и иные аналогичные средства).</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Лица, использующие для передвижения средства индивидуальной мобильности, должны руководствоваться сигналами регулировщика для</w:t>
      </w:r>
      <w:r>
        <w:rPr>
          <w:color w:val="000000"/>
          <w:sz w:val="28"/>
          <w:szCs w:val="28"/>
        </w:rPr>
        <w:t xml:space="preserve"> </w:t>
      </w:r>
      <w:r w:rsidRPr="00BD5A2E">
        <w:rPr>
          <w:b/>
          <w:color w:val="000000"/>
          <w:sz w:val="28"/>
          <w:szCs w:val="28"/>
        </w:rPr>
        <w:t>погонщиков гужевого транспорта</w:t>
      </w:r>
      <w:r>
        <w:rPr>
          <w:b/>
          <w:color w:val="000000"/>
          <w:sz w:val="28"/>
          <w:szCs w:val="28"/>
        </w:rPr>
        <w:t xml:space="preserve"> (1)</w:t>
      </w:r>
      <w:r w:rsidRPr="00315DEF">
        <w:rPr>
          <w:color w:val="000000"/>
          <w:sz w:val="28"/>
          <w:szCs w:val="28"/>
        </w:rPr>
        <w:t>.</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lastRenderedPageBreak/>
        <w:t xml:space="preserve">Допускается движение лиц в возрасте старше </w:t>
      </w:r>
      <w:r w:rsidRPr="00315DEF">
        <w:rPr>
          <w:b/>
          <w:color w:val="000000"/>
          <w:sz w:val="28"/>
          <w:szCs w:val="28"/>
        </w:rPr>
        <w:t>12</w:t>
      </w:r>
      <w:r w:rsidRPr="00315DEF">
        <w:rPr>
          <w:color w:val="000000"/>
          <w:sz w:val="28"/>
          <w:szCs w:val="28"/>
        </w:rPr>
        <w:t xml:space="preserve"> </w:t>
      </w:r>
      <w:r w:rsidRPr="00527793">
        <w:rPr>
          <w:b/>
          <w:color w:val="000000"/>
          <w:sz w:val="28"/>
          <w:szCs w:val="28"/>
        </w:rPr>
        <w:t>лет (2)</w:t>
      </w:r>
      <w:r w:rsidRPr="00315DEF">
        <w:rPr>
          <w:color w:val="000000"/>
          <w:sz w:val="28"/>
          <w:szCs w:val="28"/>
        </w:rPr>
        <w:t>, использующих для передвижения средства индивидуальной мобильности:</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 в пешеходной зоне - в случае, если масса средства индивидуальной мобильности не превышает </w:t>
      </w:r>
      <w:r w:rsidRPr="00315DEF">
        <w:rPr>
          <w:b/>
          <w:color w:val="000000"/>
          <w:sz w:val="28"/>
          <w:szCs w:val="28"/>
        </w:rPr>
        <w:t xml:space="preserve">50 </w:t>
      </w:r>
      <w:r w:rsidRPr="00527793">
        <w:rPr>
          <w:b/>
          <w:color w:val="000000"/>
          <w:sz w:val="28"/>
          <w:szCs w:val="28"/>
        </w:rPr>
        <w:t>кг (3);</w:t>
      </w:r>
    </w:p>
    <w:p w:rsidR="003804A0" w:rsidRPr="00527793" w:rsidRDefault="003804A0" w:rsidP="003804A0">
      <w:pPr>
        <w:pStyle w:val="a4"/>
        <w:shd w:val="clear" w:color="auto" w:fill="FFFFFF"/>
        <w:spacing w:before="210" w:beforeAutospacing="0" w:after="0" w:afterAutospacing="0"/>
        <w:ind w:firstLine="540"/>
        <w:rPr>
          <w:b/>
          <w:color w:val="000000"/>
          <w:sz w:val="28"/>
          <w:szCs w:val="28"/>
        </w:rPr>
      </w:pPr>
      <w:r w:rsidRPr="00315DEF">
        <w:rPr>
          <w:color w:val="000000"/>
          <w:sz w:val="28"/>
          <w:szCs w:val="28"/>
        </w:rPr>
        <w:t xml:space="preserve">Движение лиц, использующих для передвижения средства индивидуальной мобильности, разрешается со скоростью не более </w:t>
      </w:r>
      <w:r w:rsidRPr="00315DEF">
        <w:rPr>
          <w:b/>
          <w:color w:val="000000"/>
          <w:sz w:val="28"/>
          <w:szCs w:val="28"/>
        </w:rPr>
        <w:t>45</w:t>
      </w:r>
      <w:r w:rsidRPr="00315DEF">
        <w:rPr>
          <w:color w:val="000000"/>
          <w:sz w:val="28"/>
          <w:szCs w:val="28"/>
        </w:rPr>
        <w:t xml:space="preserve"> </w:t>
      </w:r>
      <w:r w:rsidRPr="00527793">
        <w:rPr>
          <w:b/>
          <w:color w:val="000000"/>
          <w:sz w:val="28"/>
          <w:szCs w:val="28"/>
        </w:rPr>
        <w:t>км/ч (4).</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w:t>
      </w:r>
      <w:r>
        <w:rPr>
          <w:b/>
          <w:color w:val="000000"/>
          <w:sz w:val="28"/>
          <w:szCs w:val="28"/>
        </w:rPr>
        <w:t>инвалиды (5)</w:t>
      </w:r>
      <w:r w:rsidRPr="00315DEF">
        <w:rPr>
          <w:b/>
          <w:color w:val="000000"/>
          <w:sz w:val="28"/>
          <w:szCs w:val="28"/>
        </w:rPr>
        <w:t xml:space="preserve"> </w:t>
      </w:r>
      <w:r w:rsidRPr="00315DEF">
        <w:rPr>
          <w:color w:val="000000"/>
          <w:sz w:val="28"/>
          <w:szCs w:val="28"/>
        </w:rPr>
        <w:t>имеют приоритет.</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Кроме того, вводятся:</w:t>
      </w:r>
    </w:p>
    <w:p w:rsidR="003804A0" w:rsidRPr="00315DEF"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 запрет на движение, остановку и стоянку на направляющих островках и островках безопасности;</w:t>
      </w:r>
    </w:p>
    <w:p w:rsidR="003804A0" w:rsidRDefault="003804A0" w:rsidP="003804A0">
      <w:pPr>
        <w:pStyle w:val="a4"/>
        <w:shd w:val="clear" w:color="auto" w:fill="FFFFFF"/>
        <w:spacing w:before="210" w:beforeAutospacing="0" w:after="0" w:afterAutospacing="0"/>
        <w:ind w:firstLine="540"/>
        <w:rPr>
          <w:color w:val="000000"/>
          <w:sz w:val="28"/>
          <w:szCs w:val="28"/>
        </w:rPr>
      </w:pPr>
      <w:r w:rsidRPr="00315DEF">
        <w:rPr>
          <w:color w:val="000000"/>
          <w:sz w:val="28"/>
          <w:szCs w:val="28"/>
        </w:rPr>
        <w:t>- новые дорожные знаки, обозначающие зарядку для электромобилей и запрет движения автобусов.</w:t>
      </w:r>
    </w:p>
    <w:p w:rsidR="003804A0" w:rsidRDefault="003804A0" w:rsidP="003804A0">
      <w:pPr>
        <w:pStyle w:val="a4"/>
        <w:shd w:val="clear" w:color="auto" w:fill="FFFFFF"/>
        <w:spacing w:before="210" w:beforeAutospacing="0" w:after="0" w:afterAutospacing="0"/>
        <w:ind w:firstLine="540"/>
        <w:rPr>
          <w:color w:val="000000"/>
          <w:sz w:val="28"/>
          <w:szCs w:val="28"/>
        </w:rPr>
      </w:pPr>
      <w:r>
        <w:rPr>
          <w:color w:val="000000"/>
          <w:sz w:val="28"/>
          <w:szCs w:val="28"/>
        </w:rPr>
        <w:t>Исправление ошибок. Внесите ответ в таблицу.</w:t>
      </w:r>
    </w:p>
    <w:tbl>
      <w:tblPr>
        <w:tblStyle w:val="a9"/>
        <w:tblW w:w="0" w:type="auto"/>
        <w:tblLook w:val="04A0" w:firstRow="1" w:lastRow="0" w:firstColumn="1" w:lastColumn="0" w:noHBand="0" w:noVBand="1"/>
      </w:tblPr>
      <w:tblGrid>
        <w:gridCol w:w="1914"/>
        <w:gridCol w:w="1914"/>
        <w:gridCol w:w="1914"/>
        <w:gridCol w:w="1914"/>
        <w:gridCol w:w="1915"/>
      </w:tblGrid>
      <w:tr w:rsidR="003804A0" w:rsidTr="0060520E">
        <w:tc>
          <w:tcPr>
            <w:tcW w:w="1914" w:type="dxa"/>
          </w:tcPr>
          <w:p w:rsidR="003804A0" w:rsidRDefault="003804A0" w:rsidP="0060520E">
            <w:pPr>
              <w:pStyle w:val="a4"/>
              <w:spacing w:before="210" w:beforeAutospacing="0" w:after="0" w:afterAutospacing="0"/>
              <w:jc w:val="center"/>
              <w:rPr>
                <w:color w:val="000000"/>
                <w:sz w:val="28"/>
                <w:szCs w:val="28"/>
              </w:rPr>
            </w:pPr>
            <w:r>
              <w:rPr>
                <w:color w:val="000000"/>
                <w:sz w:val="28"/>
                <w:szCs w:val="28"/>
              </w:rPr>
              <w:t>1</w:t>
            </w:r>
          </w:p>
        </w:tc>
        <w:tc>
          <w:tcPr>
            <w:tcW w:w="1914" w:type="dxa"/>
          </w:tcPr>
          <w:p w:rsidR="003804A0" w:rsidRDefault="003804A0" w:rsidP="0060520E">
            <w:pPr>
              <w:pStyle w:val="a4"/>
              <w:spacing w:before="210" w:beforeAutospacing="0" w:after="0" w:afterAutospacing="0"/>
              <w:jc w:val="center"/>
              <w:rPr>
                <w:color w:val="000000"/>
                <w:sz w:val="28"/>
                <w:szCs w:val="28"/>
              </w:rPr>
            </w:pPr>
            <w:r>
              <w:rPr>
                <w:color w:val="000000"/>
                <w:sz w:val="28"/>
                <w:szCs w:val="28"/>
              </w:rPr>
              <w:t>2</w:t>
            </w:r>
          </w:p>
        </w:tc>
        <w:tc>
          <w:tcPr>
            <w:tcW w:w="1914" w:type="dxa"/>
          </w:tcPr>
          <w:p w:rsidR="003804A0" w:rsidRDefault="003804A0" w:rsidP="0060520E">
            <w:pPr>
              <w:pStyle w:val="a4"/>
              <w:spacing w:before="210" w:beforeAutospacing="0" w:after="0" w:afterAutospacing="0"/>
              <w:jc w:val="center"/>
              <w:rPr>
                <w:color w:val="000000"/>
                <w:sz w:val="28"/>
                <w:szCs w:val="28"/>
              </w:rPr>
            </w:pPr>
            <w:r>
              <w:rPr>
                <w:color w:val="000000"/>
                <w:sz w:val="28"/>
                <w:szCs w:val="28"/>
              </w:rPr>
              <w:t>3</w:t>
            </w:r>
          </w:p>
        </w:tc>
        <w:tc>
          <w:tcPr>
            <w:tcW w:w="1914" w:type="dxa"/>
          </w:tcPr>
          <w:p w:rsidR="003804A0" w:rsidRDefault="003804A0" w:rsidP="0060520E">
            <w:pPr>
              <w:pStyle w:val="a4"/>
              <w:spacing w:before="210" w:beforeAutospacing="0" w:after="0" w:afterAutospacing="0"/>
              <w:jc w:val="center"/>
              <w:rPr>
                <w:color w:val="000000"/>
                <w:sz w:val="28"/>
                <w:szCs w:val="28"/>
              </w:rPr>
            </w:pPr>
            <w:r>
              <w:rPr>
                <w:color w:val="000000"/>
                <w:sz w:val="28"/>
                <w:szCs w:val="28"/>
              </w:rPr>
              <w:t>4</w:t>
            </w:r>
          </w:p>
        </w:tc>
        <w:tc>
          <w:tcPr>
            <w:tcW w:w="1915" w:type="dxa"/>
          </w:tcPr>
          <w:p w:rsidR="003804A0" w:rsidRDefault="003804A0" w:rsidP="0060520E">
            <w:pPr>
              <w:pStyle w:val="a4"/>
              <w:spacing w:before="210" w:beforeAutospacing="0" w:after="0" w:afterAutospacing="0"/>
              <w:jc w:val="center"/>
              <w:rPr>
                <w:color w:val="000000"/>
                <w:sz w:val="28"/>
                <w:szCs w:val="28"/>
              </w:rPr>
            </w:pPr>
            <w:r>
              <w:rPr>
                <w:color w:val="000000"/>
                <w:sz w:val="28"/>
                <w:szCs w:val="28"/>
              </w:rPr>
              <w:t>5</w:t>
            </w:r>
          </w:p>
        </w:tc>
      </w:tr>
      <w:tr w:rsidR="003804A0" w:rsidTr="0060520E">
        <w:tc>
          <w:tcPr>
            <w:tcW w:w="1914" w:type="dxa"/>
          </w:tcPr>
          <w:p w:rsidR="003804A0" w:rsidRDefault="003804A0" w:rsidP="0060520E">
            <w:pPr>
              <w:pStyle w:val="a4"/>
              <w:spacing w:before="210" w:beforeAutospacing="0" w:after="0" w:afterAutospacing="0"/>
              <w:jc w:val="center"/>
              <w:rPr>
                <w:color w:val="000000"/>
                <w:sz w:val="28"/>
                <w:szCs w:val="28"/>
              </w:rPr>
            </w:pPr>
          </w:p>
        </w:tc>
        <w:tc>
          <w:tcPr>
            <w:tcW w:w="1914" w:type="dxa"/>
          </w:tcPr>
          <w:p w:rsidR="003804A0" w:rsidRDefault="003804A0" w:rsidP="0060520E">
            <w:pPr>
              <w:pStyle w:val="a4"/>
              <w:spacing w:before="210" w:beforeAutospacing="0" w:after="0" w:afterAutospacing="0"/>
              <w:jc w:val="center"/>
              <w:rPr>
                <w:color w:val="000000"/>
                <w:sz w:val="28"/>
                <w:szCs w:val="28"/>
              </w:rPr>
            </w:pPr>
          </w:p>
        </w:tc>
        <w:tc>
          <w:tcPr>
            <w:tcW w:w="1914" w:type="dxa"/>
          </w:tcPr>
          <w:p w:rsidR="003804A0" w:rsidRDefault="003804A0" w:rsidP="0060520E">
            <w:pPr>
              <w:pStyle w:val="a4"/>
              <w:spacing w:before="210" w:beforeAutospacing="0" w:after="0" w:afterAutospacing="0"/>
              <w:jc w:val="center"/>
              <w:rPr>
                <w:color w:val="000000"/>
                <w:sz w:val="28"/>
                <w:szCs w:val="28"/>
              </w:rPr>
            </w:pPr>
          </w:p>
        </w:tc>
        <w:tc>
          <w:tcPr>
            <w:tcW w:w="1914" w:type="dxa"/>
          </w:tcPr>
          <w:p w:rsidR="003804A0" w:rsidRDefault="003804A0" w:rsidP="0060520E">
            <w:pPr>
              <w:pStyle w:val="a4"/>
              <w:spacing w:before="210" w:beforeAutospacing="0" w:after="0" w:afterAutospacing="0"/>
              <w:jc w:val="center"/>
              <w:rPr>
                <w:color w:val="000000"/>
                <w:sz w:val="28"/>
                <w:szCs w:val="28"/>
              </w:rPr>
            </w:pPr>
          </w:p>
        </w:tc>
        <w:tc>
          <w:tcPr>
            <w:tcW w:w="1915" w:type="dxa"/>
          </w:tcPr>
          <w:p w:rsidR="003804A0" w:rsidRDefault="003804A0" w:rsidP="0060520E">
            <w:pPr>
              <w:pStyle w:val="a4"/>
              <w:spacing w:before="210" w:beforeAutospacing="0" w:after="0" w:afterAutospacing="0"/>
              <w:jc w:val="center"/>
              <w:rPr>
                <w:color w:val="000000"/>
                <w:sz w:val="28"/>
                <w:szCs w:val="28"/>
              </w:rPr>
            </w:pPr>
          </w:p>
        </w:tc>
      </w:tr>
    </w:tbl>
    <w:p w:rsidR="003804A0" w:rsidRDefault="003804A0" w:rsidP="003804A0">
      <w:pPr>
        <w:pStyle w:val="a4"/>
        <w:shd w:val="clear" w:color="auto" w:fill="FFFFFF"/>
        <w:spacing w:before="210" w:beforeAutospacing="0" w:after="0" w:afterAutospacing="0"/>
        <w:ind w:firstLine="540"/>
        <w:rPr>
          <w:color w:val="000000"/>
          <w:sz w:val="28"/>
          <w:szCs w:val="28"/>
        </w:rPr>
      </w:pPr>
    </w:p>
    <w:p w:rsidR="003804A0" w:rsidRPr="00244AA8" w:rsidRDefault="003804A0" w:rsidP="003804A0">
      <w:pPr>
        <w:rPr>
          <w:rFonts w:ascii="Times New Roman" w:hAnsi="Times New Roman" w:cs="Times New Roman"/>
          <w:b/>
          <w:i/>
          <w:sz w:val="28"/>
          <w:szCs w:val="28"/>
        </w:rPr>
      </w:pPr>
      <w:r>
        <w:rPr>
          <w:rFonts w:ascii="Times New Roman" w:hAnsi="Times New Roman" w:cs="Times New Roman"/>
          <w:b/>
          <w:i/>
          <w:sz w:val="28"/>
          <w:szCs w:val="28"/>
        </w:rPr>
        <w:t>Максимальная оценка -10 баллов</w:t>
      </w:r>
    </w:p>
    <w:p w:rsidR="00EC796E" w:rsidRPr="00244AA8" w:rsidRDefault="00EC796E" w:rsidP="00244AA8">
      <w:pPr>
        <w:rPr>
          <w:rFonts w:ascii="Times New Roman" w:hAnsi="Times New Roman" w:cs="Times New Roman"/>
          <w:b/>
          <w:i/>
          <w:sz w:val="28"/>
          <w:szCs w:val="28"/>
        </w:rPr>
      </w:pPr>
      <w:r>
        <w:rPr>
          <w:rFonts w:ascii="Times New Roman" w:hAnsi="Times New Roman" w:cs="Times New Roman"/>
          <w:b/>
          <w:i/>
          <w:sz w:val="28"/>
          <w:szCs w:val="28"/>
        </w:rPr>
        <w:t>Максимальное ко</w:t>
      </w:r>
      <w:r w:rsidR="009D34A8">
        <w:rPr>
          <w:rFonts w:ascii="Times New Roman" w:hAnsi="Times New Roman" w:cs="Times New Roman"/>
          <w:b/>
          <w:i/>
          <w:sz w:val="28"/>
          <w:szCs w:val="28"/>
        </w:rPr>
        <w:t>личество баллов за задания</w:t>
      </w:r>
      <w:r w:rsidR="00AF5BC3">
        <w:rPr>
          <w:rFonts w:ascii="Times New Roman" w:hAnsi="Times New Roman" w:cs="Times New Roman"/>
          <w:b/>
          <w:i/>
          <w:sz w:val="28"/>
          <w:szCs w:val="28"/>
        </w:rPr>
        <w:t xml:space="preserve"> первой части</w:t>
      </w:r>
      <w:r w:rsidR="009D34A8">
        <w:rPr>
          <w:rFonts w:ascii="Times New Roman" w:hAnsi="Times New Roman" w:cs="Times New Roman"/>
          <w:b/>
          <w:i/>
          <w:sz w:val="28"/>
          <w:szCs w:val="28"/>
        </w:rPr>
        <w:t xml:space="preserve"> –</w:t>
      </w:r>
      <w:r>
        <w:rPr>
          <w:rFonts w:ascii="Times New Roman" w:hAnsi="Times New Roman" w:cs="Times New Roman"/>
          <w:b/>
          <w:i/>
          <w:sz w:val="28"/>
          <w:szCs w:val="28"/>
        </w:rPr>
        <w:t>– 90.</w:t>
      </w:r>
    </w:p>
    <w:p w:rsidR="00AF5BC3" w:rsidRDefault="00AF5BC3" w:rsidP="008C61C0">
      <w:pPr>
        <w:pStyle w:val="a4"/>
        <w:shd w:val="clear" w:color="auto" w:fill="FFFFFF"/>
        <w:spacing w:before="0" w:beforeAutospacing="0" w:after="240" w:afterAutospacing="0"/>
        <w:jc w:val="center"/>
        <w:textAlignment w:val="top"/>
        <w:rPr>
          <w:b/>
          <w:color w:val="000000"/>
          <w:sz w:val="28"/>
          <w:szCs w:val="28"/>
        </w:rPr>
      </w:pPr>
    </w:p>
    <w:p w:rsidR="008C61C0" w:rsidRPr="00B92533" w:rsidRDefault="008C61C0" w:rsidP="008C61C0">
      <w:pPr>
        <w:pStyle w:val="a4"/>
        <w:shd w:val="clear" w:color="auto" w:fill="FFFFFF"/>
        <w:spacing w:before="0" w:beforeAutospacing="0" w:after="240" w:afterAutospacing="0"/>
        <w:jc w:val="center"/>
        <w:textAlignment w:val="top"/>
        <w:rPr>
          <w:b/>
          <w:color w:val="000000"/>
          <w:sz w:val="28"/>
          <w:szCs w:val="28"/>
        </w:rPr>
      </w:pPr>
      <w:r w:rsidRPr="00B92533">
        <w:rPr>
          <w:b/>
          <w:color w:val="000000"/>
          <w:sz w:val="28"/>
          <w:szCs w:val="28"/>
        </w:rPr>
        <w:t>Тест</w:t>
      </w:r>
    </w:p>
    <w:p w:rsidR="008C61C0" w:rsidRPr="00B92533" w:rsidRDefault="008C61C0" w:rsidP="008C61C0">
      <w:pPr>
        <w:pStyle w:val="a4"/>
        <w:shd w:val="clear" w:color="auto" w:fill="FFFFFF"/>
        <w:spacing w:before="0" w:beforeAutospacing="0" w:after="240" w:afterAutospacing="0"/>
        <w:jc w:val="center"/>
        <w:textAlignment w:val="top"/>
        <w:rPr>
          <w:b/>
          <w:color w:val="000000"/>
          <w:sz w:val="28"/>
          <w:szCs w:val="28"/>
        </w:rPr>
      </w:pPr>
      <w:r w:rsidRPr="00B92533">
        <w:rPr>
          <w:b/>
          <w:color w:val="000000"/>
          <w:sz w:val="28"/>
          <w:szCs w:val="28"/>
        </w:rPr>
        <w:t>Укажите 1 правильный ответ.</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1. Самым частым местом возникновения пожаров являются: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леса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общественные места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заброшенные постройки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2. Состояние защищенности личности, имущества, общества и государства от пожаров – это:</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lastRenderedPageBreak/>
        <w:t>- 1) противопожарные мероприятия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пожарная безопасность</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правила пожарной безопасности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3. Включенные в сеть электроприборы запрещено тушить при помощи: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воды</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одеяла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огнетушителя</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4. Причиной более 85% ДТП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резкое изменение погодных условий</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некачественное дорожное покрытие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нарушение правил дорожного движения</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5. Во время передвижения на машине или пешеходном движении приоритетным сигналом для осуществления дорожного движения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светофор</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регулировщик</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дорожная разметка</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6. Безопасная толщина льда для перехода по нему одного человека: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больше 7 см</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больше 5 см</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7. Какие критерии указывают на то, что водоем является неподходящим для купания?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постепенное углубление дна водоема и отсутствие коряг</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волны на воде и мелькающие на поверхности водоросли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наличие песчаного берега с плавным спуском</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8. Самым опасным загрязнением воздуха является загрязнение: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lastRenderedPageBreak/>
        <w:t>- 1) почвенной пылью</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углеводородами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--3) тяжелыми металлами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 xml:space="preserve"> 9. Химические и биологические средства, используемые для борьбы с вредителями и болезнями растений – это:</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пестициды</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биогенные вещества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xml:space="preserve">- 3) </w:t>
      </w:r>
      <w:proofErr w:type="spellStart"/>
      <w:r w:rsidRPr="00B92533">
        <w:rPr>
          <w:color w:val="212529"/>
          <w:sz w:val="28"/>
          <w:szCs w:val="28"/>
        </w:rPr>
        <w:t>химбиофакторные</w:t>
      </w:r>
      <w:proofErr w:type="spellEnd"/>
      <w:r w:rsidRPr="00B92533">
        <w:rPr>
          <w:color w:val="212529"/>
          <w:sz w:val="28"/>
          <w:szCs w:val="28"/>
        </w:rPr>
        <w:t xml:space="preserve"> субстанции</w:t>
      </w:r>
      <w:r w:rsidRPr="00B92533">
        <w:rPr>
          <w:rStyle w:val="a5"/>
          <w:color w:val="212529"/>
          <w:sz w:val="28"/>
          <w:szCs w:val="28"/>
        </w:rPr>
        <w:t xml:space="preserve"> </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10. Признаком отравления аммиаком не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кашель, удушье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насморк, покраснение кожи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химический ожог слизистых при вдыхании.</w:t>
      </w:r>
    </w:p>
    <w:p w:rsidR="00244AA8" w:rsidRPr="00244AA8" w:rsidRDefault="00244AA8" w:rsidP="00244AA8">
      <w:pPr>
        <w:pStyle w:val="a4"/>
        <w:shd w:val="clear" w:color="auto" w:fill="FFFFFF"/>
        <w:spacing w:before="0" w:beforeAutospacing="0" w:after="240" w:afterAutospacing="0"/>
        <w:jc w:val="center"/>
        <w:textAlignment w:val="top"/>
        <w:rPr>
          <w:b/>
          <w:color w:val="000000"/>
          <w:sz w:val="28"/>
          <w:szCs w:val="28"/>
        </w:rPr>
      </w:pPr>
      <w:r w:rsidRPr="00244AA8">
        <w:rPr>
          <w:b/>
          <w:color w:val="000000"/>
          <w:sz w:val="28"/>
          <w:szCs w:val="28"/>
        </w:rPr>
        <w:t>Укажите все  правильные ответы.</w:t>
      </w:r>
    </w:p>
    <w:p w:rsidR="00244AA8" w:rsidRDefault="00244AA8" w:rsidP="00244AA8">
      <w:pPr>
        <w:rPr>
          <w:rFonts w:ascii="Times New Roman" w:hAnsi="Times New Roman" w:cs="Times New Roman"/>
          <w:sz w:val="28"/>
          <w:szCs w:val="28"/>
        </w:rPr>
      </w:pPr>
      <w:r w:rsidRPr="00244AA8">
        <w:rPr>
          <w:rFonts w:ascii="Times New Roman" w:hAnsi="Times New Roman" w:cs="Times New Roman"/>
          <w:b/>
          <w:sz w:val="28"/>
          <w:szCs w:val="28"/>
        </w:rPr>
        <w:t>11.Если две моторные лодки сближаются на противоположных курсах так, что может возникнуть опасность столкновения</w:t>
      </w:r>
      <w:r w:rsidRPr="00B92533">
        <w:rPr>
          <w:rFonts w:ascii="Times New Roman" w:hAnsi="Times New Roman" w:cs="Times New Roman"/>
          <w:b/>
          <w:sz w:val="28"/>
          <w:szCs w:val="28"/>
        </w:rPr>
        <w:t xml:space="preserve"> то лодка:</w:t>
      </w:r>
      <w:r w:rsidRPr="00B92533">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а) идущая по течению должна изменить курс вправо;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б) идущая по течению должна изменить курс влево;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в) идущая против течения должна изменить курс вправо;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г) идущая против течения должна изменить курс влево;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д) идущая по течению не должна изменять курс</w:t>
      </w:r>
    </w:p>
    <w:p w:rsidR="00244AA8"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12. Основу поражающего действия биологического оружия составляют биологические средства, к которым относятся:</w:t>
      </w:r>
      <w:r w:rsidRPr="00B92533">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а) патогенные микроорганизмы;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б) насекомые;</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грызуны;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г) токсины;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lastRenderedPageBreak/>
        <w:t>д) отравляющие вещества</w:t>
      </w:r>
      <w:r>
        <w:rPr>
          <w:rFonts w:ascii="Times New Roman" w:hAnsi="Times New Roman" w:cs="Times New Roman"/>
          <w:sz w:val="28"/>
          <w:szCs w:val="28"/>
        </w:rPr>
        <w:t>.</w:t>
      </w:r>
    </w:p>
    <w:p w:rsidR="00244AA8"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13. К аварийно-спасательным работам относятся</w:t>
      </w:r>
      <w:r w:rsidRPr="00B92533">
        <w:rPr>
          <w:rFonts w:ascii="Times New Roman" w:hAnsi="Times New Roman" w:cs="Times New Roman"/>
          <w:sz w:val="28"/>
          <w:szCs w:val="28"/>
        </w:rPr>
        <w:t>:</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а) поисково-спасательные работы;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б) противофонтанные работы;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оповещение населения о чрезвычайных ситуациях;</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г) восстановление по временной схеме объектов коммунальной и инженерной инфраструктуры</w:t>
      </w:r>
    </w:p>
    <w:p w:rsidR="00244AA8" w:rsidRPr="00B92533"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14. Анатомические особенности участка тела человека, на котором может быть эффективно выполнено пальцевое прижатие артерии, заключаются в следующем:</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а) артерия расположена поверхностно;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б) артерия расположена глубоко;</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артерия проходит в толще мышечные массы;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г) артерия проходит над костью</w:t>
      </w:r>
      <w:r>
        <w:rPr>
          <w:rFonts w:ascii="Times New Roman" w:hAnsi="Times New Roman" w:cs="Times New Roman"/>
          <w:sz w:val="28"/>
          <w:szCs w:val="28"/>
        </w:rPr>
        <w:t>.</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15. Для специфической иммунопрофилактики инфекционного заболевания используются:</w:t>
      </w:r>
    </w:p>
    <w:p w:rsidR="00244AA8" w:rsidRDefault="00244AA8" w:rsidP="00244AA8">
      <w:pPr>
        <w:rPr>
          <w:rFonts w:ascii="Times New Roman" w:hAnsi="Times New Roman" w:cs="Times New Roman"/>
          <w:sz w:val="28"/>
          <w:szCs w:val="28"/>
        </w:rPr>
      </w:pPr>
      <w:r>
        <w:t xml:space="preserve"> </w:t>
      </w:r>
      <w:r w:rsidRPr="00627108">
        <w:rPr>
          <w:rFonts w:ascii="Times New Roman" w:hAnsi="Times New Roman" w:cs="Times New Roman"/>
          <w:sz w:val="28"/>
          <w:szCs w:val="28"/>
        </w:rPr>
        <w:t xml:space="preserve">а) сыворотки;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б) витамины;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в) противовирусные препараты;</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г) антибиотики;</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д) вакцины</w:t>
      </w:r>
      <w:r>
        <w:rPr>
          <w:rFonts w:ascii="Times New Roman" w:hAnsi="Times New Roman" w:cs="Times New Roman"/>
          <w:sz w:val="28"/>
          <w:szCs w:val="28"/>
        </w:rPr>
        <w:t>.</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16. Если землетрясение застало вас в здании, то наиболее безопасным будет расположиться:</w:t>
      </w:r>
    </w:p>
    <w:p w:rsidR="00244AA8" w:rsidRDefault="00244AA8" w:rsidP="00244AA8">
      <w:pPr>
        <w:rPr>
          <w:rFonts w:ascii="Times New Roman" w:hAnsi="Times New Roman" w:cs="Times New Roman"/>
          <w:sz w:val="28"/>
          <w:szCs w:val="28"/>
        </w:rPr>
      </w:pPr>
      <w:r>
        <w:t xml:space="preserve"> </w:t>
      </w:r>
      <w:r w:rsidRPr="00627108">
        <w:rPr>
          <w:rFonts w:ascii="Times New Roman" w:hAnsi="Times New Roman" w:cs="Times New Roman"/>
          <w:sz w:val="28"/>
          <w:szCs w:val="28"/>
        </w:rPr>
        <w:t xml:space="preserve">а) в дверном проеме;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б) неподалеку от оконного проема;</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в) около несущих стен;</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г) на балконе;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lastRenderedPageBreak/>
        <w:t>д) рядом с массивной мебелью</w:t>
      </w:r>
      <w:r>
        <w:rPr>
          <w:rFonts w:ascii="Times New Roman" w:hAnsi="Times New Roman" w:cs="Times New Roman"/>
          <w:sz w:val="28"/>
          <w:szCs w:val="28"/>
        </w:rPr>
        <w:t>.</w:t>
      </w:r>
    </w:p>
    <w:p w:rsidR="00244AA8" w:rsidRDefault="00244AA8" w:rsidP="00244AA8">
      <w:r w:rsidRPr="00627108">
        <w:rPr>
          <w:rFonts w:ascii="Times New Roman" w:hAnsi="Times New Roman" w:cs="Times New Roman"/>
          <w:b/>
          <w:sz w:val="28"/>
          <w:szCs w:val="28"/>
        </w:rPr>
        <w:t>17. Общественное здоровье оценивается по следующим критериям:</w:t>
      </w:r>
      <w:r>
        <w:t xml:space="preserve">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а) наследственность;</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рождаемость;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инфекционная заболеваемость;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г) показатели инвалидности; </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18. Гравитационный поражающий фактор характерен для:</w:t>
      </w:r>
    </w:p>
    <w:p w:rsidR="00244AA8" w:rsidRDefault="00244AA8" w:rsidP="00244AA8">
      <w:pPr>
        <w:rPr>
          <w:rFonts w:ascii="Times New Roman" w:hAnsi="Times New Roman" w:cs="Times New Roman"/>
          <w:sz w:val="28"/>
          <w:szCs w:val="28"/>
        </w:rPr>
      </w:pPr>
      <w:r w:rsidRPr="00627108">
        <w:rPr>
          <w:rFonts w:ascii="Times New Roman" w:hAnsi="Times New Roman" w:cs="Times New Roman"/>
          <w:b/>
          <w:sz w:val="28"/>
          <w:szCs w:val="28"/>
        </w:rPr>
        <w:t xml:space="preserve"> </w:t>
      </w:r>
      <w:r w:rsidRPr="00627108">
        <w:rPr>
          <w:rFonts w:ascii="Times New Roman" w:hAnsi="Times New Roman" w:cs="Times New Roman"/>
          <w:sz w:val="28"/>
          <w:szCs w:val="28"/>
        </w:rPr>
        <w:t>а) сильного снегопада;</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лавины снежной;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гололёда;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г) грозы;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д) паводка</w:t>
      </w:r>
    </w:p>
    <w:p w:rsidR="00244AA8" w:rsidRDefault="00244AA8" w:rsidP="00244AA8">
      <w:pPr>
        <w:rPr>
          <w:rFonts w:ascii="Times New Roman" w:hAnsi="Times New Roman" w:cs="Times New Roman"/>
          <w:sz w:val="28"/>
          <w:szCs w:val="28"/>
        </w:rPr>
      </w:pPr>
      <w:r w:rsidRPr="00627108">
        <w:rPr>
          <w:rFonts w:ascii="Times New Roman" w:hAnsi="Times New Roman" w:cs="Times New Roman"/>
          <w:b/>
          <w:sz w:val="28"/>
          <w:szCs w:val="28"/>
        </w:rPr>
        <w:t>19. К видам распространения пожаров относят</w:t>
      </w:r>
      <w:r w:rsidRPr="00627108">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а) линейное;</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объемное;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прямое;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г) вертикальное.</w:t>
      </w:r>
    </w:p>
    <w:p w:rsidR="00244AA8" w:rsidRDefault="00244AA8" w:rsidP="00244AA8">
      <w:pPr>
        <w:rPr>
          <w:rFonts w:ascii="Times New Roman" w:hAnsi="Times New Roman" w:cs="Times New Roman"/>
          <w:b/>
          <w:sz w:val="28"/>
          <w:szCs w:val="28"/>
        </w:rPr>
      </w:pPr>
      <w:r w:rsidRPr="00244AA8">
        <w:rPr>
          <w:rFonts w:ascii="Times New Roman" w:hAnsi="Times New Roman" w:cs="Times New Roman"/>
          <w:b/>
          <w:sz w:val="28"/>
          <w:szCs w:val="28"/>
        </w:rPr>
        <w:t>20. Поражающие факторы источников техногенных ЧС по механизму действия подразделяют на факторы:</w:t>
      </w:r>
    </w:p>
    <w:p w:rsidR="00244AA8" w:rsidRDefault="00244AA8" w:rsidP="00244AA8">
      <w:pPr>
        <w:rPr>
          <w:rFonts w:ascii="Times New Roman" w:hAnsi="Times New Roman" w:cs="Times New Roman"/>
          <w:sz w:val="28"/>
          <w:szCs w:val="28"/>
        </w:rPr>
      </w:pPr>
      <w:r>
        <w:t xml:space="preserve"> </w:t>
      </w:r>
      <w:r w:rsidRPr="00244AA8">
        <w:rPr>
          <w:rFonts w:ascii="Times New Roman" w:hAnsi="Times New Roman" w:cs="Times New Roman"/>
          <w:sz w:val="28"/>
          <w:szCs w:val="28"/>
        </w:rPr>
        <w:t>а) прямого действия;</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 б) побочного действия; </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в) физического действия; </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г) химического действия; </w:t>
      </w:r>
    </w:p>
    <w:p w:rsidR="008B0D19"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д) биологического действия</w:t>
      </w:r>
    </w:p>
    <w:tbl>
      <w:tblPr>
        <w:tblStyle w:val="a9"/>
        <w:tblW w:w="9769" w:type="dxa"/>
        <w:tblLook w:val="04A0" w:firstRow="1" w:lastRow="0" w:firstColumn="1" w:lastColumn="0" w:noHBand="0" w:noVBand="1"/>
      </w:tblPr>
      <w:tblGrid>
        <w:gridCol w:w="887"/>
        <w:gridCol w:w="888"/>
        <w:gridCol w:w="888"/>
        <w:gridCol w:w="888"/>
        <w:gridCol w:w="888"/>
        <w:gridCol w:w="888"/>
        <w:gridCol w:w="888"/>
        <w:gridCol w:w="888"/>
        <w:gridCol w:w="888"/>
        <w:gridCol w:w="889"/>
        <w:gridCol w:w="889"/>
      </w:tblGrid>
      <w:tr w:rsidR="007810A5" w:rsidRPr="007810A5" w:rsidTr="007810A5">
        <w:trPr>
          <w:trHeight w:val="431"/>
        </w:trPr>
        <w:tc>
          <w:tcPr>
            <w:tcW w:w="887"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 xml:space="preserve">№ </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2</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3</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4</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5</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6</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7</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8</w:t>
            </w:r>
          </w:p>
        </w:tc>
        <w:tc>
          <w:tcPr>
            <w:tcW w:w="889"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9</w:t>
            </w:r>
          </w:p>
        </w:tc>
        <w:tc>
          <w:tcPr>
            <w:tcW w:w="889"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10</w:t>
            </w:r>
          </w:p>
        </w:tc>
      </w:tr>
      <w:tr w:rsidR="007810A5" w:rsidRPr="007810A5" w:rsidTr="007810A5">
        <w:trPr>
          <w:trHeight w:val="450"/>
        </w:trPr>
        <w:tc>
          <w:tcPr>
            <w:tcW w:w="887"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ответ</w:t>
            </w: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9"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9"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r>
      <w:tr w:rsidR="007810A5" w:rsidRPr="007810A5" w:rsidTr="007810A5">
        <w:trPr>
          <w:trHeight w:val="431"/>
        </w:trPr>
        <w:tc>
          <w:tcPr>
            <w:tcW w:w="887"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lastRenderedPageBreak/>
              <w:t>№</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11</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12</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13</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14</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15</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16</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17</w:t>
            </w:r>
          </w:p>
        </w:tc>
        <w:tc>
          <w:tcPr>
            <w:tcW w:w="888"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18</w:t>
            </w:r>
          </w:p>
        </w:tc>
        <w:tc>
          <w:tcPr>
            <w:tcW w:w="889"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19</w:t>
            </w:r>
          </w:p>
        </w:tc>
        <w:tc>
          <w:tcPr>
            <w:tcW w:w="889" w:type="dxa"/>
          </w:tcPr>
          <w:p w:rsidR="007810A5" w:rsidRPr="007810A5" w:rsidRDefault="007810A5" w:rsidP="008765BF">
            <w:pPr>
              <w:spacing w:after="100" w:afterAutospacing="1"/>
              <w:jc w:val="center"/>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20</w:t>
            </w:r>
          </w:p>
        </w:tc>
      </w:tr>
      <w:tr w:rsidR="007810A5" w:rsidRPr="007810A5" w:rsidTr="007810A5">
        <w:trPr>
          <w:trHeight w:val="450"/>
        </w:trPr>
        <w:tc>
          <w:tcPr>
            <w:tcW w:w="887"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r w:rsidRPr="007810A5">
              <w:rPr>
                <w:rFonts w:ascii="Times New Roman" w:eastAsia="Times New Roman" w:hAnsi="Times New Roman" w:cs="Times New Roman"/>
                <w:b/>
                <w:color w:val="212529"/>
                <w:sz w:val="24"/>
                <w:szCs w:val="24"/>
                <w:lang w:eastAsia="ru-RU"/>
              </w:rPr>
              <w:t>ответ</w:t>
            </w: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8"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9"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c>
          <w:tcPr>
            <w:tcW w:w="889" w:type="dxa"/>
          </w:tcPr>
          <w:p w:rsidR="007810A5" w:rsidRPr="007810A5" w:rsidRDefault="007810A5" w:rsidP="008765BF">
            <w:pPr>
              <w:spacing w:after="100" w:afterAutospacing="1"/>
              <w:rPr>
                <w:rFonts w:ascii="Times New Roman" w:eastAsia="Times New Roman" w:hAnsi="Times New Roman" w:cs="Times New Roman"/>
                <w:b/>
                <w:color w:val="212529"/>
                <w:sz w:val="24"/>
                <w:szCs w:val="24"/>
                <w:lang w:eastAsia="ru-RU"/>
              </w:rPr>
            </w:pPr>
          </w:p>
        </w:tc>
      </w:tr>
    </w:tbl>
    <w:p w:rsidR="00AF5BC3" w:rsidRDefault="00AF5BC3" w:rsidP="008B0D19">
      <w:pPr>
        <w:shd w:val="clear" w:color="auto" w:fill="FFFFFF"/>
        <w:spacing w:after="100" w:afterAutospacing="1" w:line="240" w:lineRule="auto"/>
        <w:rPr>
          <w:rFonts w:ascii="Times New Roman" w:eastAsia="Times New Roman" w:hAnsi="Times New Roman" w:cs="Times New Roman"/>
          <w:b/>
          <w:i/>
          <w:color w:val="212529"/>
          <w:sz w:val="28"/>
          <w:szCs w:val="28"/>
          <w:lang w:eastAsia="ru-RU"/>
        </w:rPr>
      </w:pPr>
    </w:p>
    <w:p w:rsidR="00EC796E" w:rsidRPr="008B0D19" w:rsidRDefault="00EC796E" w:rsidP="008B0D19">
      <w:pPr>
        <w:shd w:val="clear" w:color="auto" w:fill="FFFFFF"/>
        <w:spacing w:after="100" w:afterAutospacing="1" w:line="240" w:lineRule="auto"/>
        <w:rPr>
          <w:rFonts w:ascii="Times New Roman" w:eastAsia="Times New Roman" w:hAnsi="Times New Roman" w:cs="Times New Roman"/>
          <w:b/>
          <w:i/>
          <w:color w:val="212529"/>
          <w:sz w:val="28"/>
          <w:szCs w:val="28"/>
          <w:lang w:eastAsia="ru-RU"/>
        </w:rPr>
      </w:pPr>
      <w:r>
        <w:rPr>
          <w:rFonts w:ascii="Times New Roman" w:eastAsia="Times New Roman" w:hAnsi="Times New Roman" w:cs="Times New Roman"/>
          <w:b/>
          <w:i/>
          <w:color w:val="212529"/>
          <w:sz w:val="28"/>
          <w:szCs w:val="28"/>
          <w:lang w:eastAsia="ru-RU"/>
        </w:rPr>
        <w:t>Максимальное количество баллов - 60</w:t>
      </w:r>
    </w:p>
    <w:sectPr w:rsidR="00EC796E" w:rsidRPr="008B0D19" w:rsidSect="00AF5BC3">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E2EA7"/>
    <w:multiLevelType w:val="hybridMultilevel"/>
    <w:tmpl w:val="AA065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1C0"/>
    <w:rsid w:val="00244AA8"/>
    <w:rsid w:val="00315DEF"/>
    <w:rsid w:val="003265E6"/>
    <w:rsid w:val="003804A0"/>
    <w:rsid w:val="0039088E"/>
    <w:rsid w:val="003E3332"/>
    <w:rsid w:val="004413BA"/>
    <w:rsid w:val="004A53DA"/>
    <w:rsid w:val="00527793"/>
    <w:rsid w:val="005F062A"/>
    <w:rsid w:val="005F7DA6"/>
    <w:rsid w:val="00605805"/>
    <w:rsid w:val="00627108"/>
    <w:rsid w:val="007810A5"/>
    <w:rsid w:val="007C0F6C"/>
    <w:rsid w:val="008B0D19"/>
    <w:rsid w:val="008C61C0"/>
    <w:rsid w:val="00942ABD"/>
    <w:rsid w:val="009D34A8"/>
    <w:rsid w:val="00AF5BC3"/>
    <w:rsid w:val="00B760A3"/>
    <w:rsid w:val="00B92533"/>
    <w:rsid w:val="00BD5A2E"/>
    <w:rsid w:val="00EA38CA"/>
    <w:rsid w:val="00EC796E"/>
    <w:rsid w:val="00F11AF8"/>
    <w:rsid w:val="00F83FC4"/>
    <w:rsid w:val="00FB4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B919"/>
  <w15:docId w15:val="{193F9BD2-EF5F-4DD9-ABA9-5256470B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61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1C0"/>
    <w:pPr>
      <w:ind w:left="720"/>
      <w:contextualSpacing/>
    </w:pPr>
  </w:style>
  <w:style w:type="paragraph" w:styleId="a4">
    <w:name w:val="Normal (Web)"/>
    <w:basedOn w:val="a"/>
    <w:uiPriority w:val="99"/>
    <w:unhideWhenUsed/>
    <w:rsid w:val="008C61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C61C0"/>
    <w:rPr>
      <w:b/>
      <w:bCs/>
    </w:rPr>
  </w:style>
  <w:style w:type="character" w:styleId="a6">
    <w:name w:val="Hyperlink"/>
    <w:basedOn w:val="a0"/>
    <w:uiPriority w:val="99"/>
    <w:semiHidden/>
    <w:unhideWhenUsed/>
    <w:rsid w:val="008C61C0"/>
    <w:rPr>
      <w:color w:val="0000FF"/>
      <w:u w:val="single"/>
    </w:rPr>
  </w:style>
  <w:style w:type="paragraph" w:styleId="a7">
    <w:name w:val="Balloon Text"/>
    <w:basedOn w:val="a"/>
    <w:link w:val="a8"/>
    <w:uiPriority w:val="99"/>
    <w:semiHidden/>
    <w:unhideWhenUsed/>
    <w:rsid w:val="008C61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61C0"/>
    <w:rPr>
      <w:rFonts w:ascii="Tahoma" w:hAnsi="Tahoma" w:cs="Tahoma"/>
      <w:sz w:val="16"/>
      <w:szCs w:val="16"/>
    </w:rPr>
  </w:style>
  <w:style w:type="table" w:styleId="a9">
    <w:name w:val="Table Grid"/>
    <w:basedOn w:val="a1"/>
    <w:uiPriority w:val="59"/>
    <w:rsid w:val="00BD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57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8459/824c911000b3626674abf3ad6e38a6f04b8a7428/"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11</Pages>
  <Words>1522</Words>
  <Characters>8681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c:creator>
  <cp:lastModifiedBy>User-048</cp:lastModifiedBy>
  <cp:revision>24</cp:revision>
  <dcterms:created xsi:type="dcterms:W3CDTF">2023-07-24T12:28:00Z</dcterms:created>
  <dcterms:modified xsi:type="dcterms:W3CDTF">2023-11-01T08:40:00Z</dcterms:modified>
</cp:coreProperties>
</file>