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920" w:rsidRPr="00EA792C" w:rsidRDefault="00CA0920" w:rsidP="00CA0920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Pr="00CA0920">
        <w:rPr>
          <w:rFonts w:ascii="Times New Roman" w:hAnsi="Times New Roman" w:cs="Times New Roman"/>
          <w:sz w:val="28"/>
          <w:szCs w:val="28"/>
        </w:rPr>
        <w:t xml:space="preserve">Группа туристов двигалась по направлению строго на </w:t>
      </w:r>
      <w:proofErr w:type="spellStart"/>
      <w:r w:rsidRPr="00CA0920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CA0920">
        <w:rPr>
          <w:rFonts w:ascii="Times New Roman" w:hAnsi="Times New Roman" w:cs="Times New Roman"/>
          <w:sz w:val="28"/>
          <w:szCs w:val="28"/>
        </w:rPr>
        <w:t xml:space="preserve"> –Восток. Преодолев 11,5 км они вышли на асфальтовую дорогу, строго перпендикулярную направления их движения, после чего разделились. Первая часть группы отправилась налево, вторая – направо. Укажите азимуты движения первой и второй группы.</w:t>
      </w:r>
    </w:p>
    <w:p w:rsidR="00CA0920" w:rsidRPr="00EA792C" w:rsidRDefault="00CA0920" w:rsidP="00CA0920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>1 группа – 315</w:t>
      </w:r>
    </w:p>
    <w:p w:rsidR="00CA0920" w:rsidRDefault="00CA0920" w:rsidP="00CA0920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2 группа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135</w:t>
      </w:r>
    </w:p>
    <w:p w:rsidR="00CA0920" w:rsidRDefault="00CA0920" w:rsidP="00CA09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16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0920" w:rsidRDefault="00CA0920" w:rsidP="00CA092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8 баллов;</w:t>
      </w:r>
    </w:p>
    <w:p w:rsidR="00CA0920" w:rsidRDefault="00CA0920" w:rsidP="00CA0920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754E" w:rsidRDefault="00CE754E" w:rsidP="00CE754E">
      <w:pPr>
        <w:rPr>
          <w:rFonts w:ascii="Times New Roman" w:hAnsi="Times New Roman" w:cs="Times New Roman"/>
          <w:sz w:val="28"/>
          <w:szCs w:val="28"/>
        </w:rPr>
      </w:pPr>
      <w:r w:rsidRPr="00C73A4D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proofErr w:type="gramStart"/>
      <w:r w:rsidRPr="00C73A4D">
        <w:rPr>
          <w:rFonts w:ascii="Times New Roman" w:hAnsi="Times New Roman" w:cs="Times New Roman"/>
          <w:b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 Вставьте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пропущенные слова.</w:t>
      </w:r>
    </w:p>
    <w:p w:rsidR="00CE754E" w:rsidRDefault="00CE754E" w:rsidP="00CE754E">
      <w:pPr>
        <w:rPr>
          <w:rFonts w:ascii="Times New Roman" w:hAnsi="Times New Roman" w:cs="Times New Roman"/>
          <w:sz w:val="28"/>
          <w:szCs w:val="28"/>
        </w:rPr>
      </w:pPr>
      <w:r w:rsidRPr="00C73A4D">
        <w:rPr>
          <w:rFonts w:ascii="Times New Roman" w:hAnsi="Times New Roman" w:cs="Times New Roman"/>
          <w:sz w:val="28"/>
          <w:szCs w:val="28"/>
        </w:rPr>
        <w:t xml:space="preserve">Траектории, получаемые при углах возвышения, меньших угла наибольшей дальности, называются </w:t>
      </w:r>
      <w:r w:rsidRPr="00C73A4D">
        <w:rPr>
          <w:rFonts w:ascii="Times New Roman" w:hAnsi="Times New Roman" w:cs="Times New Roman"/>
          <w:b/>
          <w:i/>
          <w:sz w:val="28"/>
          <w:szCs w:val="28"/>
        </w:rPr>
        <w:t>настильными</w:t>
      </w:r>
      <w:r w:rsidRPr="00C73A4D">
        <w:rPr>
          <w:rFonts w:ascii="Times New Roman" w:hAnsi="Times New Roman" w:cs="Times New Roman"/>
          <w:sz w:val="28"/>
          <w:szCs w:val="28"/>
        </w:rPr>
        <w:t xml:space="preserve">. Траектории, получаемые при углах возвышения, больших угла наибольших угла наибольшей дальности, называются </w:t>
      </w:r>
      <w:r w:rsidRPr="00C73A4D">
        <w:rPr>
          <w:rFonts w:ascii="Times New Roman" w:hAnsi="Times New Roman" w:cs="Times New Roman"/>
          <w:b/>
          <w:i/>
          <w:sz w:val="28"/>
          <w:szCs w:val="28"/>
        </w:rPr>
        <w:t>навесными</w:t>
      </w:r>
      <w:r w:rsidRPr="00C73A4D">
        <w:rPr>
          <w:rFonts w:ascii="Times New Roman" w:hAnsi="Times New Roman" w:cs="Times New Roman"/>
          <w:sz w:val="28"/>
          <w:szCs w:val="28"/>
        </w:rPr>
        <w:t xml:space="preserve">. При стрельбе из одного и того же оружия (при одинаковых начальных скоростях) можно получить две траектории с одинаковой горизонтальной дальностью: </w:t>
      </w:r>
      <w:r w:rsidRPr="00C73A4D">
        <w:rPr>
          <w:rFonts w:ascii="Times New Roman" w:hAnsi="Times New Roman" w:cs="Times New Roman"/>
          <w:b/>
          <w:i/>
          <w:sz w:val="28"/>
          <w:szCs w:val="28"/>
        </w:rPr>
        <w:t>настильную и навесную</w:t>
      </w:r>
      <w:r w:rsidRPr="00C73A4D">
        <w:rPr>
          <w:rFonts w:ascii="Times New Roman" w:hAnsi="Times New Roman" w:cs="Times New Roman"/>
          <w:sz w:val="28"/>
          <w:szCs w:val="28"/>
        </w:rPr>
        <w:t xml:space="preserve">. Траектории, имеющие одинаковую горизонтальную дальность при разных углах возвышения, называются </w:t>
      </w:r>
      <w:r w:rsidRPr="00C73A4D">
        <w:rPr>
          <w:rFonts w:ascii="Times New Roman" w:hAnsi="Times New Roman" w:cs="Times New Roman"/>
          <w:b/>
          <w:i/>
          <w:sz w:val="28"/>
          <w:szCs w:val="28"/>
        </w:rPr>
        <w:t>сопряженными</w:t>
      </w:r>
      <w:r w:rsidRPr="00C73A4D">
        <w:rPr>
          <w:rFonts w:ascii="Times New Roman" w:hAnsi="Times New Roman" w:cs="Times New Roman"/>
          <w:sz w:val="28"/>
          <w:szCs w:val="28"/>
        </w:rPr>
        <w:t>.</w:t>
      </w:r>
    </w:p>
    <w:p w:rsidR="00CE754E" w:rsidRDefault="00CE754E" w:rsidP="00CE7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754E" w:rsidRDefault="00CE754E" w:rsidP="00CE75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2 балла;</w:t>
      </w:r>
    </w:p>
    <w:p w:rsidR="00CE754E" w:rsidRDefault="00CE754E" w:rsidP="00CE754E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0920" w:rsidRDefault="00DF40DD" w:rsidP="00CA092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2.2</w:t>
      </w:r>
      <w:r w:rsidRPr="00DF40DD">
        <w:rPr>
          <w:rFonts w:ascii="Times New Roman" w:hAnsi="Times New Roman" w:cs="Times New Roman"/>
          <w:sz w:val="28"/>
          <w:szCs w:val="28"/>
        </w:rPr>
        <w:t xml:space="preserve">. </w:t>
      </w:r>
      <w:r w:rsidR="00CA0920">
        <w:rPr>
          <w:rFonts w:ascii="Times New Roman" w:hAnsi="Times New Roman" w:cs="Times New Roman"/>
          <w:b/>
          <w:sz w:val="28"/>
          <w:szCs w:val="28"/>
        </w:rPr>
        <w:t>Составьте определение и впишите само понятие вместо пропущенного слова. Порядок частей определения внесите в таблицу</w:t>
      </w:r>
    </w:p>
    <w:p w:rsidR="009A3CEC" w:rsidRDefault="00DF40DD">
      <w:pPr>
        <w:rPr>
          <w:rFonts w:ascii="Times New Roman" w:hAnsi="Times New Roman" w:cs="Times New Roman"/>
          <w:b/>
          <w:sz w:val="28"/>
          <w:szCs w:val="28"/>
        </w:rPr>
      </w:pPr>
      <w:r w:rsidRPr="00DF40DD">
        <w:t xml:space="preserve"> </w:t>
      </w:r>
      <w:r w:rsidRPr="00DF40DD">
        <w:rPr>
          <w:rFonts w:ascii="Times New Roman" w:hAnsi="Times New Roman" w:cs="Times New Roman"/>
          <w:sz w:val="28"/>
          <w:szCs w:val="28"/>
        </w:rPr>
        <w:t>Вследствие одновременного воздействия на пулю вращательного движения,(в) придающего ей устойчивое положение в полете, и сопротивления воздуха, стремящегося опрокинуть пулю головной частью назад,(е) ось пули отклоняется от направления полета в сторону вращения.(а) В результате этого пуля встречает сопротивление воздуха больше одной своей стороной и поэтому отклоняется от плоскости стрельбы все больше (г)и больше в сторону вращения.(б) Такое отклонение вращающейся пули в сторону от плоскости стрельбы называется(д)</w:t>
      </w:r>
      <w:r w:rsidRPr="00DF40DD">
        <w:rPr>
          <w:rFonts w:ascii="Times New Roman" w:hAnsi="Times New Roman" w:cs="Times New Roman"/>
          <w:b/>
          <w:sz w:val="28"/>
          <w:szCs w:val="28"/>
        </w:rPr>
        <w:t xml:space="preserve"> деривацией.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DF40DD" w:rsidTr="00DF40DD"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DF40DD" w:rsidTr="00DF40DD"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95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96" w:type="dxa"/>
          </w:tcPr>
          <w:p w:rsidR="00DF40DD" w:rsidRDefault="00DF4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</w:tbl>
    <w:p w:rsidR="00DF40DD" w:rsidRDefault="00DF40DD">
      <w:pPr>
        <w:rPr>
          <w:rFonts w:ascii="Times New Roman" w:hAnsi="Times New Roman" w:cs="Times New Roman"/>
          <w:b/>
          <w:sz w:val="28"/>
          <w:szCs w:val="28"/>
        </w:rPr>
      </w:pPr>
    </w:p>
    <w:p w:rsidR="00DF40DD" w:rsidRDefault="00DF4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>14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F40DD" w:rsidRDefault="00DF4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 правильно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расставленные 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определения -6 баллов ( по 1 баллу за каждое ; </w:t>
      </w:r>
    </w:p>
    <w:p w:rsidR="00DF40DD" w:rsidRDefault="00DF4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CA0920">
        <w:rPr>
          <w:rFonts w:ascii="Times New Roman" w:hAnsi="Times New Roman" w:cs="Times New Roman"/>
          <w:sz w:val="28"/>
          <w:szCs w:val="28"/>
        </w:rPr>
        <w:t>а верно указанное понятие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F40DD">
        <w:rPr>
          <w:rFonts w:ascii="Times New Roman" w:hAnsi="Times New Roman" w:cs="Times New Roman"/>
          <w:b/>
          <w:i/>
          <w:sz w:val="28"/>
          <w:szCs w:val="28"/>
        </w:rPr>
        <w:t>деривация</w:t>
      </w:r>
      <w:r>
        <w:rPr>
          <w:rFonts w:ascii="Times New Roman" w:hAnsi="Times New Roman" w:cs="Times New Roman"/>
          <w:sz w:val="28"/>
          <w:szCs w:val="28"/>
        </w:rPr>
        <w:t>) – 8 баллов;</w:t>
      </w:r>
    </w:p>
    <w:p w:rsidR="00DF40DD" w:rsidRDefault="00DF40DD" w:rsidP="00DF40DD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0920" w:rsidRPr="00CA0920" w:rsidRDefault="00CA0920" w:rsidP="00DF40DD">
      <w:pPr>
        <w:rPr>
          <w:rFonts w:ascii="Times New Roman" w:hAnsi="Times New Roman" w:cs="Times New Roman"/>
          <w:b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>ЗАДАНИЕ 2.3</w:t>
      </w:r>
      <w:r>
        <w:rPr>
          <w:rFonts w:ascii="Times New Roman" w:hAnsi="Times New Roman" w:cs="Times New Roman"/>
          <w:b/>
          <w:sz w:val="28"/>
          <w:szCs w:val="28"/>
        </w:rPr>
        <w:t xml:space="preserve"> Установите соответствие, результат внесите в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0920" w:rsidTr="00CA0920">
        <w:tc>
          <w:tcPr>
            <w:tcW w:w="4785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1 Линия бросания —</w:t>
            </w:r>
          </w:p>
        </w:tc>
        <w:tc>
          <w:tcPr>
            <w:tcW w:w="4786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 xml:space="preserve">прямая линия, проходящая от глаза стрелка через середину прорези прицела (на уровне с ее краями) и вершину мушки в точку прицеливания.  </w:t>
            </w:r>
          </w:p>
        </w:tc>
      </w:tr>
      <w:tr w:rsidR="00CA0920" w:rsidTr="00CA0920">
        <w:tc>
          <w:tcPr>
            <w:tcW w:w="4785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2 Линия возвышения —</w:t>
            </w:r>
          </w:p>
        </w:tc>
        <w:tc>
          <w:tcPr>
            <w:tcW w:w="4786" w:type="dxa"/>
          </w:tcPr>
          <w:p w:rsidR="00CA0920" w:rsidRPr="00CA0920" w:rsidRDefault="00CA0920" w:rsidP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степень соответствия результатов стрельбы поставленной огневой задаче.</w:t>
            </w:r>
          </w:p>
        </w:tc>
      </w:tr>
      <w:tr w:rsidR="00CA0920" w:rsidTr="00CA0920">
        <w:tc>
          <w:tcPr>
            <w:tcW w:w="4785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3 Линия прицеливания —</w:t>
            </w:r>
          </w:p>
        </w:tc>
        <w:tc>
          <w:tcPr>
            <w:tcW w:w="4786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В. прямая линия, являющаяся продолжением оси канала ствола в момент вылета пули.</w:t>
            </w:r>
          </w:p>
        </w:tc>
      </w:tr>
      <w:tr w:rsidR="00CA0920" w:rsidTr="00CA0920">
        <w:tc>
          <w:tcPr>
            <w:tcW w:w="4785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4 Линия цели —</w:t>
            </w:r>
          </w:p>
        </w:tc>
        <w:tc>
          <w:tcPr>
            <w:tcW w:w="4786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 xml:space="preserve">Г.  прямая линия, являющаяся продолжением оси канала ствола наведенного оружия.  </w:t>
            </w:r>
          </w:p>
        </w:tc>
      </w:tr>
      <w:tr w:rsidR="00CA0920" w:rsidTr="00CA0920">
        <w:tc>
          <w:tcPr>
            <w:tcW w:w="4785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5 Действительный огонь –</w:t>
            </w:r>
          </w:p>
        </w:tc>
        <w:tc>
          <w:tcPr>
            <w:tcW w:w="4786" w:type="dxa"/>
          </w:tcPr>
          <w:p w:rsidR="00CA0920" w:rsidRPr="00CA0920" w:rsidRDefault="00CA0920" w:rsidP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расстояние от точки вылета пули до пересечения с линией прицеливания.</w:t>
            </w:r>
          </w:p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920" w:rsidTr="00CA0920">
        <w:tc>
          <w:tcPr>
            <w:tcW w:w="4785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6 Прицельная дальность –</w:t>
            </w:r>
          </w:p>
        </w:tc>
        <w:tc>
          <w:tcPr>
            <w:tcW w:w="4786" w:type="dxa"/>
          </w:tcPr>
          <w:p w:rsidR="00CA0920" w:rsidRPr="00CA0920" w:rsidRDefault="00CA0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Е. прямая, соединяющая точку вылета с целью.</w:t>
            </w:r>
          </w:p>
        </w:tc>
      </w:tr>
    </w:tbl>
    <w:p w:rsidR="00CA0920" w:rsidRDefault="00CA092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CA0920" w:rsidRPr="00CA0920" w:rsidTr="00CA0920"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6</w:t>
            </w:r>
          </w:p>
        </w:tc>
      </w:tr>
      <w:tr w:rsidR="00CA0920" w:rsidRPr="00CA0920" w:rsidTr="00CA0920"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е</w:t>
            </w:r>
          </w:p>
        </w:tc>
        <w:tc>
          <w:tcPr>
            <w:tcW w:w="1595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1596" w:type="dxa"/>
          </w:tcPr>
          <w:p w:rsidR="00CA0920" w:rsidRPr="00CA0920" w:rsidRDefault="00CA0920">
            <w:pPr>
              <w:rPr>
                <w:b/>
                <w:sz w:val="28"/>
                <w:szCs w:val="28"/>
              </w:rPr>
            </w:pPr>
            <w:r w:rsidRPr="00CA0920">
              <w:rPr>
                <w:b/>
                <w:sz w:val="28"/>
                <w:szCs w:val="28"/>
              </w:rPr>
              <w:t>д</w:t>
            </w:r>
          </w:p>
        </w:tc>
      </w:tr>
    </w:tbl>
    <w:p w:rsidR="00CA0920" w:rsidRPr="00CA0920" w:rsidRDefault="00CA0920">
      <w:pPr>
        <w:rPr>
          <w:rFonts w:ascii="Times New Roman" w:hAnsi="Times New Roman" w:cs="Times New Roman"/>
          <w:b/>
          <w:sz w:val="28"/>
          <w:szCs w:val="28"/>
        </w:rPr>
      </w:pPr>
    </w:p>
    <w:p w:rsidR="00CA0920" w:rsidRDefault="00CA0920">
      <w:pPr>
        <w:rPr>
          <w:rFonts w:ascii="Times New Roman" w:hAnsi="Times New Roman" w:cs="Times New Roman"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CA092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CA09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CA0920">
        <w:rPr>
          <w:rFonts w:ascii="Times New Roman" w:hAnsi="Times New Roman" w:cs="Times New Roman"/>
          <w:b/>
          <w:i/>
          <w:sz w:val="28"/>
          <w:szCs w:val="28"/>
        </w:rPr>
        <w:t xml:space="preserve"> 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CA0920" w:rsidRDefault="00CA09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каждое верное соответствие начисляется 3 балла;</w:t>
      </w:r>
    </w:p>
    <w:p w:rsidR="00CA0920" w:rsidRDefault="00CA0920" w:rsidP="00CA0920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21FF" w:rsidRPr="000C3928" w:rsidRDefault="00AF21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3. </w:t>
      </w:r>
      <w:r w:rsidRPr="000C3928">
        <w:rPr>
          <w:rFonts w:ascii="Times New Roman" w:hAnsi="Times New Roman" w:cs="Times New Roman"/>
          <w:b/>
          <w:sz w:val="28"/>
          <w:szCs w:val="28"/>
        </w:rPr>
        <w:t>Соблюдение правил личной безопасности и обеспечение безопасных условий для оказания первой помощи (возможные факторы риска, их устранение)</w:t>
      </w:r>
      <w:r w:rsidRPr="00AF21FF">
        <w:rPr>
          <w:rFonts w:ascii="Times New Roman" w:hAnsi="Times New Roman" w:cs="Times New Roman"/>
          <w:sz w:val="28"/>
          <w:szCs w:val="28"/>
        </w:rPr>
        <w:t xml:space="preserve"> Перед началом действий на месте происшествия следует обеспечить безопасные условия для оказания первой помощи. При этом необходимо помнить, что может угрожать участнику оказания первой помощи, пострадавшему и очевидцам происшествия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C3928">
        <w:rPr>
          <w:rFonts w:ascii="Times New Roman" w:hAnsi="Times New Roman" w:cs="Times New Roman"/>
          <w:b/>
          <w:sz w:val="28"/>
          <w:szCs w:val="28"/>
        </w:rPr>
        <w:t xml:space="preserve">Согласно Универсальному алгоритму первой помощи): </w:t>
      </w:r>
    </w:p>
    <w:p w:rsidR="00AF21FF" w:rsidRPr="00AF21FF" w:rsidRDefault="00AF21FF" w:rsidP="00AF21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поражение электрическим током; </w:t>
      </w:r>
    </w:p>
    <w:p w:rsidR="00AF21FF" w:rsidRPr="00AF21FF" w:rsidRDefault="00AF21FF" w:rsidP="00AF21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интенсивное дорожное движение; </w:t>
      </w:r>
    </w:p>
    <w:p w:rsidR="00AF21FF" w:rsidRPr="00AF21FF" w:rsidRDefault="00AF21FF" w:rsidP="00AF21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возможное возгорание или взрыв; </w:t>
      </w:r>
    </w:p>
    <w:p w:rsidR="00AF21FF" w:rsidRPr="00AF21FF" w:rsidRDefault="00AF21FF" w:rsidP="00AF21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поражение токсическими веществами; </w:t>
      </w:r>
    </w:p>
    <w:p w:rsidR="00AF21FF" w:rsidRPr="00AF21FF" w:rsidRDefault="00AF21FF" w:rsidP="00AF21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агрессивно настроенные люди; </w:t>
      </w:r>
    </w:p>
    <w:p w:rsidR="00AF21FF" w:rsidRPr="00AF21FF" w:rsidRDefault="00AF21FF" w:rsidP="00AF21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высокая вероятность обрушения здания или каких-либо конструкций; </w:t>
      </w:r>
    </w:p>
    <w:p w:rsidR="00CA0920" w:rsidRPr="00AF21FF" w:rsidRDefault="00AF21FF" w:rsidP="00AF21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животные и т.п. </w:t>
      </w:r>
    </w:p>
    <w:p w:rsidR="00AF21FF" w:rsidRDefault="00AF21FF" w:rsidP="00AF21FF">
      <w:pPr>
        <w:rPr>
          <w:rFonts w:ascii="Times New Roman" w:hAnsi="Times New Roman" w:cs="Times New Roman"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CA092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CA09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>14</w:t>
      </w:r>
      <w:r w:rsidRPr="00CA0920">
        <w:rPr>
          <w:rFonts w:ascii="Times New Roman" w:hAnsi="Times New Roman" w:cs="Times New Roman"/>
          <w:b/>
          <w:i/>
          <w:sz w:val="28"/>
          <w:szCs w:val="28"/>
        </w:rPr>
        <w:t xml:space="preserve"> 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CA0920" w:rsidRDefault="00AF21FF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каждый верно (или аналогичный верному) указанный фактор начисляется 2 балла;</w:t>
      </w:r>
    </w:p>
    <w:p w:rsidR="00AF21FF" w:rsidRDefault="00AF21FF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2121" w:rsidRDefault="000C3928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Pr="007E4695">
        <w:rPr>
          <w:rFonts w:ascii="Times New Roman" w:hAnsi="Times New Roman" w:cs="Times New Roman"/>
          <w:b/>
          <w:sz w:val="28"/>
          <w:szCs w:val="28"/>
        </w:rPr>
        <w:t>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  </w:t>
      </w:r>
      <w:r w:rsidR="007E4695" w:rsidRPr="00072121">
        <w:rPr>
          <w:rFonts w:ascii="Times New Roman" w:hAnsi="Times New Roman" w:cs="Times New Roman"/>
          <w:b/>
          <w:sz w:val="28"/>
          <w:szCs w:val="28"/>
        </w:rPr>
        <w:t>Международные и всемирные дни отмечаются по решениям Генеральной Ассамблеи ООН с тем, чтобы подчеркнуть значение избранных исторических событий и аспектов жизни людей.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 Соотнесите международные дни с датой их проведения.</w:t>
      </w:r>
    </w:p>
    <w:p w:rsidR="00072121" w:rsidRDefault="007E4695" w:rsidP="00AF21FF">
      <w:pPr>
        <w:rPr>
          <w:rFonts w:ascii="Times New Roman" w:hAnsi="Times New Roman" w:cs="Times New Roman"/>
          <w:sz w:val="28"/>
          <w:szCs w:val="28"/>
        </w:rPr>
      </w:pPr>
      <w:r w:rsidRPr="007E4695">
        <w:rPr>
          <w:rFonts w:ascii="Times New Roman" w:hAnsi="Times New Roman" w:cs="Times New Roman"/>
          <w:sz w:val="28"/>
          <w:szCs w:val="28"/>
        </w:rPr>
        <w:t xml:space="preserve"> </w:t>
      </w:r>
      <w:r w:rsidRPr="00072121">
        <w:rPr>
          <w:rFonts w:ascii="Times New Roman" w:hAnsi="Times New Roman" w:cs="Times New Roman"/>
          <w:i/>
          <w:sz w:val="28"/>
          <w:szCs w:val="28"/>
        </w:rPr>
        <w:t>Дата проведения</w:t>
      </w:r>
      <w:r w:rsidRPr="007E469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каждое третье воскресенье ноября; 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E4695" w:rsidRPr="007E4695">
        <w:rPr>
          <w:rFonts w:ascii="Times New Roman" w:hAnsi="Times New Roman" w:cs="Times New Roman"/>
          <w:sz w:val="28"/>
          <w:szCs w:val="28"/>
        </w:rPr>
        <w:t>каждый третий четверг ноября;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 ежегодно 10 октября; 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ежегодно 7 апреля; 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ежегодно 26 июня; 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E4695" w:rsidRPr="007E4695">
        <w:rPr>
          <w:rFonts w:ascii="Times New Roman" w:hAnsi="Times New Roman" w:cs="Times New Roman"/>
          <w:sz w:val="28"/>
          <w:szCs w:val="28"/>
        </w:rPr>
        <w:t>ежегодно 30 ноября;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 ежегодно 13 октября; 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ежегодно 26 апреля; 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7E4695" w:rsidRPr="007E4695">
        <w:rPr>
          <w:rFonts w:ascii="Times New Roman" w:hAnsi="Times New Roman" w:cs="Times New Roman"/>
          <w:sz w:val="28"/>
          <w:szCs w:val="28"/>
        </w:rPr>
        <w:t xml:space="preserve">ежегодно 1 декабря; </w:t>
      </w:r>
    </w:p>
    <w:p w:rsidR="00072121" w:rsidRDefault="00072121" w:rsidP="00AF2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7E4695" w:rsidRPr="007E4695">
        <w:rPr>
          <w:rFonts w:ascii="Times New Roman" w:hAnsi="Times New Roman" w:cs="Times New Roman"/>
          <w:sz w:val="28"/>
          <w:szCs w:val="28"/>
        </w:rPr>
        <w:t>ежегодно 31 мая.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7E4695" w:rsidTr="007E4695">
        <w:tc>
          <w:tcPr>
            <w:tcW w:w="7196" w:type="dxa"/>
          </w:tcPr>
          <w:p w:rsidR="007E4695" w:rsidRPr="00BC0274" w:rsidRDefault="007E4695" w:rsidP="007E46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274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Международные дни</w:t>
            </w:r>
          </w:p>
        </w:tc>
        <w:tc>
          <w:tcPr>
            <w:tcW w:w="2375" w:type="dxa"/>
          </w:tcPr>
          <w:p w:rsidR="007E4695" w:rsidRPr="00BC0274" w:rsidRDefault="007E4695" w:rsidP="00AF21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27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7E4695" w:rsidTr="007E4695">
        <w:tc>
          <w:tcPr>
            <w:tcW w:w="7196" w:type="dxa"/>
          </w:tcPr>
          <w:p w:rsid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Всемирный день без табака</w:t>
            </w:r>
          </w:p>
        </w:tc>
        <w:tc>
          <w:tcPr>
            <w:tcW w:w="2375" w:type="dxa"/>
          </w:tcPr>
          <w:p w:rsidR="007E4695" w:rsidRDefault="00B06992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E4695" w:rsidTr="007E4695">
        <w:tc>
          <w:tcPr>
            <w:tcW w:w="7196" w:type="dxa"/>
          </w:tcPr>
          <w:p w:rsid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Всемирный день психического здоровья</w:t>
            </w:r>
          </w:p>
        </w:tc>
        <w:tc>
          <w:tcPr>
            <w:tcW w:w="2375" w:type="dxa"/>
          </w:tcPr>
          <w:p w:rsidR="007E4695" w:rsidRDefault="00B06992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E4695" w:rsidTr="007E4695">
        <w:tc>
          <w:tcPr>
            <w:tcW w:w="7196" w:type="dxa"/>
          </w:tcPr>
          <w:p w:rsid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Всемирный день здоровья</w:t>
            </w:r>
          </w:p>
        </w:tc>
        <w:tc>
          <w:tcPr>
            <w:tcW w:w="2375" w:type="dxa"/>
          </w:tcPr>
          <w:p w:rsidR="007E4695" w:rsidRDefault="00B06992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E4695" w:rsidTr="007E4695">
        <w:tc>
          <w:tcPr>
            <w:tcW w:w="7196" w:type="dxa"/>
          </w:tcPr>
          <w:p w:rsid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Международный день памяти о чернобыльской катастрофе</w:t>
            </w:r>
          </w:p>
        </w:tc>
        <w:tc>
          <w:tcPr>
            <w:tcW w:w="2375" w:type="dxa"/>
          </w:tcPr>
          <w:p w:rsidR="007E4695" w:rsidRDefault="00BC0274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E4695" w:rsidTr="007E4695">
        <w:tc>
          <w:tcPr>
            <w:tcW w:w="7196" w:type="dxa"/>
          </w:tcPr>
          <w:p w:rsid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Международный день по снижению риска бедствий</w:t>
            </w:r>
          </w:p>
        </w:tc>
        <w:tc>
          <w:tcPr>
            <w:tcW w:w="2375" w:type="dxa"/>
          </w:tcPr>
          <w:p w:rsidR="007E4695" w:rsidRDefault="00BC0274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E4695" w:rsidTr="007E4695">
        <w:tc>
          <w:tcPr>
            <w:tcW w:w="7196" w:type="dxa"/>
          </w:tcPr>
          <w:p w:rsid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Всемирный день борьбы со СПИДом</w:t>
            </w:r>
          </w:p>
        </w:tc>
        <w:tc>
          <w:tcPr>
            <w:tcW w:w="2375" w:type="dxa"/>
          </w:tcPr>
          <w:p w:rsidR="007E4695" w:rsidRDefault="00BC0274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E4695" w:rsidTr="007E4695">
        <w:tc>
          <w:tcPr>
            <w:tcW w:w="7196" w:type="dxa"/>
          </w:tcPr>
          <w:p w:rsid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День памяти всех жертв применения химического оружия</w:t>
            </w:r>
          </w:p>
        </w:tc>
        <w:tc>
          <w:tcPr>
            <w:tcW w:w="2375" w:type="dxa"/>
          </w:tcPr>
          <w:p w:rsidR="007E4695" w:rsidRDefault="00BC0274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E4695" w:rsidTr="007E4695">
        <w:tc>
          <w:tcPr>
            <w:tcW w:w="7196" w:type="dxa"/>
          </w:tcPr>
          <w:p w:rsidR="007E4695" w:rsidRP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Международный день борьбы со злоупотреблением наркотическими средствами и их незаконным оборотом</w:t>
            </w:r>
          </w:p>
        </w:tc>
        <w:tc>
          <w:tcPr>
            <w:tcW w:w="2375" w:type="dxa"/>
          </w:tcPr>
          <w:p w:rsidR="007E4695" w:rsidRDefault="00BC0274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E4695" w:rsidTr="007E4695">
        <w:tc>
          <w:tcPr>
            <w:tcW w:w="7196" w:type="dxa"/>
          </w:tcPr>
          <w:p w:rsidR="007E4695" w:rsidRPr="007E4695" w:rsidRDefault="007E4695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Международный день отказа от курения</w:t>
            </w:r>
          </w:p>
        </w:tc>
        <w:tc>
          <w:tcPr>
            <w:tcW w:w="2375" w:type="dxa"/>
          </w:tcPr>
          <w:p w:rsidR="007E4695" w:rsidRDefault="00BC0274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E4695" w:rsidTr="007E4695">
        <w:tc>
          <w:tcPr>
            <w:tcW w:w="7196" w:type="dxa"/>
          </w:tcPr>
          <w:p w:rsidR="007E4695" w:rsidRPr="007E4695" w:rsidRDefault="007E4695" w:rsidP="007E4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4695">
              <w:rPr>
                <w:rFonts w:ascii="Times New Roman" w:hAnsi="Times New Roman" w:cs="Times New Roman"/>
                <w:sz w:val="28"/>
                <w:szCs w:val="28"/>
              </w:rPr>
              <w:t>Всемирный день памяти жертв дорожно-транспортных</w:t>
            </w:r>
          </w:p>
          <w:p w:rsidR="007E4695" w:rsidRPr="007E4695" w:rsidRDefault="00072121" w:rsidP="00AF21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происшествий</w:t>
            </w:r>
          </w:p>
        </w:tc>
        <w:tc>
          <w:tcPr>
            <w:tcW w:w="2375" w:type="dxa"/>
          </w:tcPr>
          <w:p w:rsidR="007E4695" w:rsidRDefault="00BC0274" w:rsidP="00BC0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B06992" w:rsidRDefault="00B06992" w:rsidP="00072121">
      <w:pPr>
        <w:rPr>
          <w:rFonts w:ascii="Times New Roman" w:hAnsi="Times New Roman" w:cs="Times New Roman"/>
          <w:b/>
          <w:sz w:val="28"/>
          <w:szCs w:val="28"/>
        </w:rPr>
      </w:pPr>
    </w:p>
    <w:p w:rsidR="00072121" w:rsidRDefault="00072121" w:rsidP="00072121">
      <w:pPr>
        <w:rPr>
          <w:rFonts w:ascii="Times New Roman" w:hAnsi="Times New Roman" w:cs="Times New Roman"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CA092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CA09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B06992">
        <w:rPr>
          <w:rFonts w:ascii="Times New Roman" w:hAnsi="Times New Roman" w:cs="Times New Roman"/>
          <w:b/>
          <w:i/>
          <w:sz w:val="28"/>
          <w:szCs w:val="28"/>
        </w:rPr>
        <w:t xml:space="preserve">10 </w:t>
      </w:r>
      <w:r w:rsidRPr="00CA0920">
        <w:rPr>
          <w:rFonts w:ascii="Times New Roman" w:hAnsi="Times New Roman" w:cs="Times New Roman"/>
          <w:b/>
          <w:i/>
          <w:sz w:val="28"/>
          <w:szCs w:val="28"/>
        </w:rPr>
        <w:t>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0C3928" w:rsidRDefault="00B06992" w:rsidP="007E46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кажды</w:t>
      </w:r>
      <w:r w:rsidR="00BC0274">
        <w:rPr>
          <w:rFonts w:ascii="Times New Roman" w:hAnsi="Times New Roman" w:cs="Times New Roman"/>
          <w:sz w:val="28"/>
          <w:szCs w:val="28"/>
        </w:rPr>
        <w:t>й правильный ответ начисляется 1 баллу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6992" w:rsidRDefault="00B06992" w:rsidP="00B069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701E" w:rsidRPr="00E1701E" w:rsidRDefault="00BC0274" w:rsidP="00E1701E">
      <w:pPr>
        <w:pStyle w:val="a7"/>
        <w:shd w:val="clear" w:color="auto" w:fill="FFFFFF"/>
        <w:spacing w:before="120" w:beforeAutospacing="0" w:after="120" w:afterAutospacing="0"/>
        <w:rPr>
          <w:color w:val="202122"/>
          <w:sz w:val="28"/>
          <w:szCs w:val="28"/>
        </w:rPr>
      </w:pPr>
      <w:r>
        <w:rPr>
          <w:b/>
          <w:sz w:val="28"/>
          <w:szCs w:val="28"/>
        </w:rPr>
        <w:t>ЗАДАНИЕ 5</w:t>
      </w:r>
      <w:r w:rsidRPr="007E4695">
        <w:rPr>
          <w:b/>
          <w:sz w:val="28"/>
          <w:szCs w:val="28"/>
        </w:rPr>
        <w:t>.</w:t>
      </w:r>
      <w:r w:rsidR="00E1701E">
        <w:rPr>
          <w:sz w:val="28"/>
          <w:szCs w:val="28"/>
        </w:rPr>
        <w:t xml:space="preserve"> </w:t>
      </w:r>
      <w:r w:rsidR="00E1701E" w:rsidRPr="00E1701E">
        <w:rPr>
          <w:b/>
          <w:bCs/>
          <w:color w:val="202122"/>
          <w:sz w:val="28"/>
          <w:szCs w:val="28"/>
        </w:rPr>
        <w:t>РПГ-7</w:t>
      </w:r>
      <w:r w:rsidR="000A379A">
        <w:rPr>
          <w:b/>
          <w:bCs/>
          <w:color w:val="202122"/>
          <w:sz w:val="28"/>
          <w:szCs w:val="28"/>
        </w:rPr>
        <w:t>в</w:t>
      </w:r>
      <w:r w:rsidR="00E1701E" w:rsidRPr="00E1701E">
        <w:rPr>
          <w:color w:val="202122"/>
          <w:sz w:val="28"/>
          <w:szCs w:val="28"/>
        </w:rPr>
        <w:t>  — </w:t>
      </w:r>
      <w:r w:rsidR="000A379A">
        <w:rPr>
          <w:color w:val="202122"/>
          <w:sz w:val="28"/>
          <w:szCs w:val="28"/>
        </w:rPr>
        <w:t>советский (российский) ручной противотанковый гранатомёт многоразового применения.</w:t>
      </w:r>
    </w:p>
    <w:p w:rsidR="00E1701E" w:rsidRPr="00E1701E" w:rsidRDefault="00E1701E" w:rsidP="00E1701E">
      <w:pPr>
        <w:pStyle w:val="a7"/>
        <w:shd w:val="clear" w:color="auto" w:fill="FFFFFF"/>
        <w:spacing w:before="120" w:beforeAutospacing="0" w:after="120" w:afterAutospacing="0"/>
        <w:rPr>
          <w:color w:val="202122"/>
          <w:sz w:val="28"/>
          <w:szCs w:val="28"/>
        </w:rPr>
      </w:pPr>
      <w:r w:rsidRPr="00E1701E">
        <w:rPr>
          <w:color w:val="202122"/>
          <w:sz w:val="28"/>
          <w:szCs w:val="28"/>
        </w:rPr>
        <w:t>Предназначен для борьбы с </w:t>
      </w:r>
      <w:r w:rsidRPr="000A379A">
        <w:rPr>
          <w:color w:val="202122"/>
          <w:sz w:val="28"/>
          <w:szCs w:val="28"/>
        </w:rPr>
        <w:t>танками</w:t>
      </w:r>
      <w:r w:rsidRPr="00E1701E">
        <w:rPr>
          <w:color w:val="202122"/>
          <w:sz w:val="28"/>
          <w:szCs w:val="28"/>
        </w:rPr>
        <w:t>, </w:t>
      </w:r>
      <w:r w:rsidRPr="000A379A">
        <w:rPr>
          <w:color w:val="202122"/>
          <w:sz w:val="28"/>
          <w:szCs w:val="28"/>
        </w:rPr>
        <w:t>самоходными артиллерийскими установками</w:t>
      </w:r>
      <w:r w:rsidRPr="00E1701E">
        <w:rPr>
          <w:color w:val="202122"/>
          <w:sz w:val="28"/>
          <w:szCs w:val="28"/>
        </w:rPr>
        <w:t> и другой </w:t>
      </w:r>
      <w:r w:rsidRPr="000A379A">
        <w:rPr>
          <w:color w:val="202122"/>
          <w:sz w:val="28"/>
          <w:szCs w:val="28"/>
        </w:rPr>
        <w:t>бронетехникой</w:t>
      </w:r>
      <w:r w:rsidRPr="00E1701E">
        <w:rPr>
          <w:color w:val="202122"/>
          <w:sz w:val="28"/>
          <w:szCs w:val="28"/>
        </w:rPr>
        <w:t xml:space="preserve"> может быть использован для уничтожения </w:t>
      </w:r>
      <w:r w:rsidRPr="000A379A">
        <w:rPr>
          <w:color w:val="202122"/>
          <w:sz w:val="28"/>
          <w:szCs w:val="28"/>
        </w:rPr>
        <w:t>живой силы</w:t>
      </w:r>
      <w:r w:rsidRPr="00E1701E">
        <w:rPr>
          <w:color w:val="202122"/>
          <w:sz w:val="28"/>
          <w:szCs w:val="28"/>
        </w:rPr>
        <w:t xml:space="preserve"> в укрытиях, а также для борьбы с низколетящими </w:t>
      </w:r>
      <w:proofErr w:type="spellStart"/>
      <w:r w:rsidRPr="00E1701E">
        <w:rPr>
          <w:color w:val="202122"/>
          <w:sz w:val="28"/>
          <w:szCs w:val="28"/>
        </w:rPr>
        <w:t>малоскоростными</w:t>
      </w:r>
      <w:proofErr w:type="spellEnd"/>
      <w:r w:rsidRPr="00E1701E">
        <w:rPr>
          <w:color w:val="202122"/>
          <w:sz w:val="28"/>
          <w:szCs w:val="28"/>
        </w:rPr>
        <w:t> </w:t>
      </w:r>
      <w:r w:rsidRPr="000A379A">
        <w:rPr>
          <w:color w:val="202122"/>
          <w:sz w:val="28"/>
          <w:szCs w:val="28"/>
        </w:rPr>
        <w:t>воздушными целями</w:t>
      </w:r>
      <w:r w:rsidRPr="00E1701E">
        <w:rPr>
          <w:color w:val="202122"/>
          <w:sz w:val="28"/>
          <w:szCs w:val="28"/>
        </w:rPr>
        <w:t>. </w:t>
      </w:r>
    </w:p>
    <w:p w:rsidR="00E1701E" w:rsidRDefault="000A379A" w:rsidP="00B0699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1567429"/>
            <wp:effectExtent l="0" t="0" r="3175" b="0"/>
            <wp:docPr id="3" name="Рисунок 3" descr="C:\Users\MU\AppData\Local\Microsoft\Windows\Temporary Internet Files\Content.Word\рпг с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U\AppData\Local\Microsoft\Windows\Temporary Internet Files\Content.Word\рпг сам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6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79A" w:rsidRDefault="000A379A" w:rsidP="00B069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приведённым ниже изображением выстрелов (зарядов) к РПГ -7в впишите назначение (особенности) боеприпаса.</w:t>
      </w:r>
    </w:p>
    <w:p w:rsidR="00E1701E" w:rsidRDefault="00E1701E" w:rsidP="00B0699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84011" cy="4113603"/>
            <wp:effectExtent l="0" t="0" r="0" b="1270"/>
            <wp:docPr id="2" name="Рисунок 2" descr="C:\Users\MU\AppData\Local\Microsoft\Windows\Temporary Internet Files\Content.Word\рп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\AppData\Local\Microsoft\Windows\Temporary Internet Files\Content.Word\рпг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069" cy="412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79A" w:rsidRDefault="000A379A" w:rsidP="00B06992">
      <w:pPr>
        <w:rPr>
          <w:rFonts w:ascii="Times New Roman" w:hAnsi="Times New Roman" w:cs="Times New Roman"/>
          <w:sz w:val="28"/>
          <w:szCs w:val="28"/>
        </w:rPr>
      </w:pPr>
    </w:p>
    <w:p w:rsidR="00CF30AC" w:rsidRDefault="000A379A" w:rsidP="000A379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CA092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CA09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8 </w:t>
      </w:r>
      <w:r w:rsidRPr="00CA0920">
        <w:rPr>
          <w:rFonts w:ascii="Times New Roman" w:hAnsi="Times New Roman" w:cs="Times New Roman"/>
          <w:b/>
          <w:i/>
          <w:sz w:val="28"/>
          <w:szCs w:val="28"/>
        </w:rPr>
        <w:t>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  <w:r w:rsidRPr="000A379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A379A" w:rsidRPr="000A379A" w:rsidRDefault="00CF30AC" w:rsidP="000A3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0A379A" w:rsidRPr="000A379A">
        <w:rPr>
          <w:rFonts w:ascii="Times New Roman" w:hAnsi="Times New Roman" w:cs="Times New Roman"/>
          <w:i/>
          <w:sz w:val="28"/>
          <w:szCs w:val="28"/>
        </w:rPr>
        <w:t xml:space="preserve">за каждую верно указанную </w:t>
      </w:r>
      <w:r>
        <w:rPr>
          <w:rFonts w:ascii="Times New Roman" w:hAnsi="Times New Roman" w:cs="Times New Roman"/>
          <w:i/>
          <w:sz w:val="28"/>
          <w:szCs w:val="28"/>
        </w:rPr>
        <w:t xml:space="preserve">ключевую </w:t>
      </w:r>
      <w:r w:rsidR="000A379A" w:rsidRPr="000A379A">
        <w:rPr>
          <w:rFonts w:ascii="Times New Roman" w:hAnsi="Times New Roman" w:cs="Times New Roman"/>
          <w:i/>
          <w:sz w:val="28"/>
          <w:szCs w:val="28"/>
        </w:rPr>
        <w:t>особенность</w:t>
      </w:r>
      <w:r>
        <w:rPr>
          <w:rFonts w:ascii="Times New Roman" w:hAnsi="Times New Roman" w:cs="Times New Roman"/>
          <w:i/>
          <w:sz w:val="28"/>
          <w:szCs w:val="28"/>
        </w:rPr>
        <w:t xml:space="preserve">(назначение) </w:t>
      </w:r>
      <w:r w:rsidRPr="00CF30AC">
        <w:rPr>
          <w:rFonts w:ascii="Times New Roman" w:hAnsi="Times New Roman" w:cs="Times New Roman"/>
          <w:b/>
          <w:i/>
          <w:sz w:val="28"/>
          <w:szCs w:val="28"/>
        </w:rPr>
        <w:t xml:space="preserve">(выделены жирным </w:t>
      </w:r>
      <w:proofErr w:type="gramStart"/>
      <w:r w:rsidRPr="00CF30AC">
        <w:rPr>
          <w:rFonts w:ascii="Times New Roman" w:hAnsi="Times New Roman" w:cs="Times New Roman"/>
          <w:b/>
          <w:i/>
          <w:sz w:val="28"/>
          <w:szCs w:val="28"/>
        </w:rPr>
        <w:t>шрифтом)</w:t>
      </w:r>
      <w:r>
        <w:rPr>
          <w:rFonts w:ascii="Times New Roman" w:hAnsi="Times New Roman" w:cs="Times New Roman"/>
          <w:i/>
          <w:sz w:val="28"/>
          <w:szCs w:val="28"/>
        </w:rPr>
        <w:t>начисляется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2 балла</w:t>
      </w:r>
    </w:p>
    <w:p w:rsidR="00CF30AC" w:rsidRDefault="00CF30AC" w:rsidP="00CF3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6F60" w:rsidRDefault="00CF30AC" w:rsidP="00F96F6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особенности (назначение): </w:t>
      </w:r>
      <w:r>
        <w:rPr>
          <w:rFonts w:ascii="Times New Roman" w:hAnsi="Times New Roman" w:cs="Times New Roman"/>
          <w:b/>
          <w:i/>
          <w:sz w:val="28"/>
          <w:szCs w:val="28"/>
        </w:rPr>
        <w:t>1 - противотанковая, 2 –с тандемной (двойной )боевой частью, 3 –термобарическая (объёмного взрыва), 4 – о</w:t>
      </w:r>
      <w:r w:rsidR="00372BDB">
        <w:rPr>
          <w:rFonts w:ascii="Times New Roman" w:hAnsi="Times New Roman" w:cs="Times New Roman"/>
          <w:b/>
          <w:i/>
          <w:sz w:val="28"/>
          <w:szCs w:val="28"/>
        </w:rPr>
        <w:t>сколочная.</w:t>
      </w:r>
      <w:r w:rsidR="00F96F60" w:rsidRPr="00F96F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Тестовые задания.</w:t>
      </w: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Определите  один правильный ответ.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797"/>
        <w:gridCol w:w="1134"/>
      </w:tblGrid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7797" w:type="dxa"/>
          </w:tcPr>
          <w:p w:rsidR="00F96F60" w:rsidRPr="002564EE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b/>
                <w:sz w:val="28"/>
                <w:szCs w:val="28"/>
              </w:rPr>
              <w:t>Тестовое задание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Макс. балл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6F60" w:rsidRDefault="00F96F60" w:rsidP="00F7381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3E25CFE" wp14:editId="4449CA76">
                  <wp:extent cx="1971675" cy="1478808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7" cy="1488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6F60" w:rsidRDefault="00F96F60" w:rsidP="00F73815">
            <w:pPr>
              <w:rPr>
                <w:noProof/>
                <w:lang w:eastAsia="ru-RU"/>
              </w:rPr>
            </w:pPr>
          </w:p>
          <w:p w:rsidR="00F96F60" w:rsidRDefault="00F96F60" w:rsidP="00F73815">
            <w:pPr>
              <w:rPr>
                <w:noProof/>
                <w:lang w:eastAsia="ru-RU"/>
              </w:rPr>
            </w:pP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Данный тип прицела называется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оптический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коллиматорный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диоптрический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открытый круговой.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F96F60" w:rsidRPr="002564EE" w:rsidRDefault="00D44835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Линией прицеливания называется</w:t>
            </w:r>
            <w:r w:rsidR="00F96F60" w:rsidRPr="002564E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4835">
              <w:rPr>
                <w:rFonts w:ascii="Times New Roman" w:hAnsi="Times New Roman" w:cs="Times New Roman"/>
                <w:sz w:val="28"/>
                <w:szCs w:val="28"/>
              </w:rPr>
              <w:t>ось канала ствола, направленная в точку прицеливания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4835">
              <w:rPr>
                <w:rFonts w:ascii="Times New Roman" w:hAnsi="Times New Roman" w:cs="Times New Roman"/>
                <w:sz w:val="28"/>
                <w:szCs w:val="28"/>
              </w:rPr>
              <w:t>линия, описываемая центром тяжести в полете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D44835">
              <w:rPr>
                <w:rFonts w:ascii="Times New Roman" w:hAnsi="Times New Roman" w:cs="Times New Roman"/>
                <w:sz w:val="28"/>
                <w:szCs w:val="28"/>
              </w:rPr>
              <w:t xml:space="preserve"> прямая линия, проходящая от глаза стрелка  через середину прорези прицела и вершину мушки в точку прицеливания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4835">
              <w:rPr>
                <w:rFonts w:ascii="Times New Roman" w:hAnsi="Times New Roman" w:cs="Times New Roman"/>
                <w:sz w:val="28"/>
                <w:szCs w:val="28"/>
              </w:rPr>
              <w:t>линия, присущая траектории пули от точки вылета до точки прицеливания.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Н</w:t>
            </w:r>
            <w:r w:rsidRPr="009E2549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еблагоприятная обстановка на определенной территории или акватории, сложившейся в результате возникновения опасного природного явления, который может повлечь или повлек за собой человеческие жертвы, ущерб здоровью людей и (или) окружающей природной среде, значительные материальные потери и нарушение условий жизнедеятельности людей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это: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террористическая атака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чрезвычайная ситуация природного характера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чрезвычайная ситуация техногенного характера;</w:t>
            </w:r>
          </w:p>
          <w:p w:rsidR="00F96F60" w:rsidRPr="009E2549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чрезвычайная ситуация на прибрежном производстве или транспорте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F96F60" w:rsidRDefault="00BD1E79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Разновидностью наступательного боя является</w:t>
            </w:r>
            <w:r w:rsidR="00F96F60" w:rsidRPr="003715B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96F60" w:rsidRDefault="00BD1E79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встречный бой</w:t>
            </w:r>
            <w:r w:rsidR="00F96F60"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Default="00BD1E79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перекрестный бой</w:t>
            </w:r>
            <w:r w:rsidR="00F96F60"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Default="00BD1E79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атакующий бой</w:t>
            </w:r>
            <w:r w:rsidR="00F96F60"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Pr="003715B8" w:rsidRDefault="00BD1E79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тыловой бой.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797" w:type="dxa"/>
          </w:tcPr>
          <w:p w:rsidR="00477B89" w:rsidRDefault="00477B89" w:rsidP="00477B89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Какой тип БПЛА объединяет в себе особенности </w:t>
            </w:r>
            <w:proofErr w:type="spellStart"/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мультироторного</w:t>
            </w:r>
            <w:proofErr w:type="spellEnd"/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и самолётного </w:t>
            </w:r>
            <w:proofErr w:type="gramStart"/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типа :</w:t>
            </w:r>
            <w:proofErr w:type="gramEnd"/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79">
              <w:rPr>
                <w:rFonts w:ascii="Times New Roman" w:hAnsi="Times New Roman" w:cs="Times New Roman"/>
                <w:sz w:val="28"/>
                <w:szCs w:val="28"/>
              </w:rPr>
              <w:t>мультикоптер</w:t>
            </w:r>
            <w:proofErr w:type="spellEnd"/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79">
              <w:rPr>
                <w:rFonts w:ascii="Times New Roman" w:hAnsi="Times New Roman" w:cs="Times New Roman"/>
                <w:sz w:val="28"/>
                <w:szCs w:val="28"/>
              </w:rPr>
              <w:t>октокоптер</w:t>
            </w:r>
            <w:proofErr w:type="spellEnd"/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BD1E79">
              <w:rPr>
                <w:rFonts w:ascii="Times New Roman" w:hAnsi="Times New Roman" w:cs="Times New Roman"/>
                <w:sz w:val="28"/>
                <w:szCs w:val="28"/>
              </w:rPr>
              <w:t xml:space="preserve"> конвертоплан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1E79">
              <w:rPr>
                <w:rFonts w:ascii="Times New Roman" w:hAnsi="Times New Roman" w:cs="Times New Roman"/>
                <w:sz w:val="28"/>
                <w:szCs w:val="28"/>
              </w:rPr>
              <w:t>дирижабль.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F96F60" w:rsidRDefault="00BD1E79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Учение о повязках получило название</w:t>
            </w:r>
            <w:r w:rsidR="00F96F60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524F">
              <w:rPr>
                <w:rFonts w:ascii="Times New Roman" w:hAnsi="Times New Roman" w:cs="Times New Roman"/>
                <w:sz w:val="28"/>
                <w:szCs w:val="28"/>
              </w:rPr>
              <w:t>коникотомия</w:t>
            </w:r>
            <w:proofErr w:type="spellEnd"/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C3524F">
              <w:rPr>
                <w:rFonts w:ascii="Times New Roman" w:hAnsi="Times New Roman" w:cs="Times New Roman"/>
                <w:sz w:val="28"/>
                <w:szCs w:val="28"/>
              </w:rPr>
              <w:t xml:space="preserve"> десмургия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="00C3524F">
              <w:rPr>
                <w:rFonts w:ascii="Times New Roman" w:hAnsi="Times New Roman" w:cs="Times New Roman"/>
                <w:sz w:val="28"/>
                <w:szCs w:val="28"/>
              </w:rPr>
              <w:t>лентология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24F">
              <w:rPr>
                <w:rFonts w:ascii="Times New Roman" w:hAnsi="Times New Roman" w:cs="Times New Roman"/>
                <w:sz w:val="28"/>
                <w:szCs w:val="28"/>
              </w:rPr>
              <w:t>инкубация.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Выберете верный совет: если вы провалились под лёд и </w:t>
            </w:r>
            <w:proofErr w:type="gramStart"/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вам  удалось</w:t>
            </w:r>
            <w:proofErr w:type="gramEnd"/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выбраться на сушу, то при отсутствии поблизости жилья или укрытия вам необходимо 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немедленно снять обувь и вылить из неё воду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снять промокшую одежду и выжать её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растереть открытые участки кожи снегом;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покататься в снегу или зарыться в сугроб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При остановке туристической группы на ночлег в первую очередь необходимо: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приготовить еду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заполнить маршрутный журнал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проверить состояние обуви;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укрытие для группы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Если ваша группа заблудились в лесу, то в первую очередь </w:t>
            </w:r>
            <w:proofErr w:type="gramStart"/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необходимо :</w:t>
            </w:r>
            <w:proofErr w:type="gramEnd"/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наиболее подготовленному участнику группы залезть на самое высокое дерево и осмотреть окрестность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остановиться и соблюдая полную тишину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внимательно  послушать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разделиться на 4 группы по четырём направлениям (север, юг, запад, восток) и совершить часовой марш-бросок с последующим возвращением для анализа ситуации.;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развести костёр для подачи сигнала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Если во время лыжной прогулки ваш товарищ упал и сломал ногу, то прежде всего необходимо: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плотно прикрепить целую лыжу к повреждённой ноге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максимально быстро отправиться за помощью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с максимальной осторожностью начать помочь ему добраться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 ближайший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мед. пункт;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неподвижность повреждённой конечности и вызвать помощь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97" w:type="dxa"/>
          </w:tcPr>
          <w:p w:rsidR="00F96F60" w:rsidRDefault="00C3524F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Как снять одежду с травмированной верхней конечности?</w:t>
            </w:r>
            <w:r w:rsidR="00F96F60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C3524F">
              <w:rPr>
                <w:rFonts w:ascii="Times New Roman" w:hAnsi="Times New Roman" w:cs="Times New Roman"/>
                <w:sz w:val="28"/>
                <w:szCs w:val="28"/>
              </w:rPr>
              <w:t xml:space="preserve"> через голову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3524F">
              <w:rPr>
                <w:rFonts w:ascii="Times New Roman" w:hAnsi="Times New Roman" w:cs="Times New Roman"/>
                <w:sz w:val="28"/>
                <w:szCs w:val="28"/>
              </w:rPr>
              <w:t xml:space="preserve"> сначала со здоровой, потом с травмированной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</w:t>
            </w:r>
            <w:r w:rsidR="006C1EDB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C3524F">
              <w:rPr>
                <w:rFonts w:ascii="Times New Roman" w:hAnsi="Times New Roman" w:cs="Times New Roman"/>
                <w:sz w:val="28"/>
                <w:szCs w:val="28"/>
              </w:rPr>
              <w:t>ак удобно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FB0452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1EDB">
              <w:rPr>
                <w:rFonts w:ascii="Times New Roman" w:hAnsi="Times New Roman" w:cs="Times New Roman"/>
                <w:sz w:val="28"/>
                <w:szCs w:val="28"/>
              </w:rPr>
              <w:t>только с травмированной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F96F60" w:rsidTr="00F73815">
        <w:tc>
          <w:tcPr>
            <w:tcW w:w="67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Сигнал международной таблицы сигналов в виде большой буквы   </w:t>
            </w:r>
            <w:r w:rsidRPr="00FB0452">
              <w:rPr>
                <w:rFonts w:cs="Times New Roman"/>
                <w:b/>
                <w:color w:val="333333"/>
                <w:sz w:val="96"/>
                <w:szCs w:val="96"/>
                <w:shd w:val="clear" w:color="auto" w:fill="FFFFFF"/>
                <w:lang w:val="en-US"/>
              </w:rPr>
              <w:t>F</w:t>
            </w:r>
            <w:r w:rsidRPr="00FB0452">
              <w:rPr>
                <w:rFonts w:cs="Times New Roman"/>
                <w:b/>
                <w:color w:val="333333"/>
                <w:sz w:val="96"/>
                <w:szCs w:val="9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означает, что группа, подавшая сигнал: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нуждается в топливе для техники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нуждается в пище и воде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возвращается к первоначальной точке;</w:t>
            </w:r>
          </w:p>
          <w:p w:rsidR="00F96F60" w:rsidRPr="00FB0452" w:rsidRDefault="00F96F60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находится в пожароопасной обстановке</w:t>
            </w:r>
          </w:p>
        </w:tc>
        <w:tc>
          <w:tcPr>
            <w:tcW w:w="1134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96F60" w:rsidRDefault="00F96F60" w:rsidP="00F96F60">
      <w:pPr>
        <w:rPr>
          <w:rFonts w:ascii="Times New Roman" w:hAnsi="Times New Roman" w:cs="Times New Roman"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14B3">
        <w:rPr>
          <w:rFonts w:ascii="Times New Roman" w:hAnsi="Times New Roman" w:cs="Times New Roman"/>
          <w:b/>
          <w:i/>
          <w:sz w:val="28"/>
          <w:szCs w:val="28"/>
        </w:rPr>
        <w:t>Определите все правильные ответы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797"/>
        <w:gridCol w:w="1099"/>
      </w:tblGrid>
      <w:tr w:rsidR="00F96F60" w:rsidTr="00F73815">
        <w:tc>
          <w:tcPr>
            <w:tcW w:w="675" w:type="dxa"/>
          </w:tcPr>
          <w:p w:rsidR="00F96F60" w:rsidRPr="003F14B3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97" w:type="dxa"/>
          </w:tcPr>
          <w:p w:rsidR="00F96F60" w:rsidRDefault="006C1EDB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Дроны самолётного типа перед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мультироторными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имеют преимущества</w:t>
            </w:r>
            <w:r w:rsidR="00F96F60" w:rsidRPr="003F14B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6C1EDB">
              <w:rPr>
                <w:rFonts w:ascii="Times New Roman" w:hAnsi="Times New Roman" w:cs="Times New Roman"/>
                <w:sz w:val="28"/>
                <w:szCs w:val="28"/>
              </w:rPr>
              <w:t xml:space="preserve"> большая дальность полёта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C1EDB">
              <w:rPr>
                <w:rFonts w:ascii="Times New Roman" w:hAnsi="Times New Roman" w:cs="Times New Roman"/>
                <w:sz w:val="28"/>
                <w:szCs w:val="28"/>
              </w:rPr>
              <w:t xml:space="preserve"> многофункциональность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2564EE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6C1EDB">
              <w:rPr>
                <w:rFonts w:ascii="Times New Roman" w:hAnsi="Times New Roman" w:cs="Times New Roman"/>
                <w:sz w:val="28"/>
                <w:szCs w:val="28"/>
              </w:rPr>
              <w:t xml:space="preserve"> более лёгкое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3F14B3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1EDB">
              <w:rPr>
                <w:rFonts w:ascii="Times New Roman" w:hAnsi="Times New Roman" w:cs="Times New Roman"/>
                <w:sz w:val="28"/>
                <w:szCs w:val="28"/>
              </w:rPr>
              <w:t>взлётный вес.</w:t>
            </w: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F96F60" w:rsidTr="00F73815">
        <w:tc>
          <w:tcPr>
            <w:tcW w:w="675" w:type="dxa"/>
          </w:tcPr>
          <w:p w:rsidR="00F96F60" w:rsidRPr="008100F8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F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797" w:type="dxa"/>
          </w:tcPr>
          <w:p w:rsidR="006C1EDB" w:rsidRDefault="006C1EDB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845F62" wp14:editId="744C211E">
                  <wp:extent cx="1971675" cy="1478808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7" cy="1488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6F60" w:rsidRDefault="006C1EDB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Данный тип прицела штатно устанавливается на</w:t>
            </w:r>
            <w:r w:rsidR="00F96F60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:</w:t>
            </w:r>
          </w:p>
          <w:p w:rsidR="00F96F60" w:rsidRPr="008100F8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6C1ED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АК-103</w:t>
            </w:r>
            <w:r w:rsidRPr="008100F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8100F8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6C1EDB">
              <w:rPr>
                <w:rFonts w:ascii="Times New Roman" w:hAnsi="Times New Roman" w:cs="Times New Roman"/>
                <w:sz w:val="28"/>
                <w:szCs w:val="28"/>
              </w:rPr>
              <w:t xml:space="preserve"> ПП «Кипарис»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8100F8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810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1ED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АК-12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;</w:t>
            </w:r>
          </w:p>
          <w:p w:rsidR="00F96F60" w:rsidRPr="008100F8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6C1EDB">
              <w:rPr>
                <w:rFonts w:ascii="Times New Roman" w:hAnsi="Times New Roman" w:cs="Times New Roman"/>
                <w:sz w:val="28"/>
                <w:szCs w:val="28"/>
              </w:rPr>
              <w:t xml:space="preserve"> АК-15</w:t>
            </w: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F96F60" w:rsidTr="00F73815">
        <w:tc>
          <w:tcPr>
            <w:tcW w:w="675" w:type="dxa"/>
          </w:tcPr>
          <w:p w:rsidR="00F96F60" w:rsidRPr="008100F8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F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97" w:type="dxa"/>
          </w:tcPr>
          <w:p w:rsidR="00F96F60" w:rsidRDefault="00412A6B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Наибольший радиус эффективного поражения имеют гранаты</w:t>
            </w:r>
            <w:r w:rsidR="00F96F6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412A6B">
              <w:rPr>
                <w:rFonts w:ascii="Times New Roman" w:hAnsi="Times New Roman" w:cs="Times New Roman"/>
                <w:sz w:val="28"/>
                <w:szCs w:val="28"/>
              </w:rPr>
              <w:t xml:space="preserve"> РГД - 5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12A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12A6B">
              <w:rPr>
                <w:rFonts w:ascii="Times New Roman" w:hAnsi="Times New Roman" w:cs="Times New Roman"/>
                <w:sz w:val="28"/>
                <w:szCs w:val="28"/>
              </w:rPr>
              <w:t>РГН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12A6B">
              <w:rPr>
                <w:rFonts w:ascii="Times New Roman" w:hAnsi="Times New Roman" w:cs="Times New Roman"/>
                <w:sz w:val="28"/>
                <w:szCs w:val="28"/>
              </w:rPr>
              <w:t xml:space="preserve"> Ф 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6F60" w:rsidRPr="0075428A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12A6B">
              <w:rPr>
                <w:rFonts w:ascii="Times New Roman" w:hAnsi="Times New Roman" w:cs="Times New Roman"/>
                <w:sz w:val="28"/>
                <w:szCs w:val="28"/>
              </w:rPr>
              <w:t xml:space="preserve"> РГО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F96F60" w:rsidTr="00F73815">
        <w:tc>
          <w:tcPr>
            <w:tcW w:w="675" w:type="dxa"/>
          </w:tcPr>
          <w:p w:rsidR="00F96F60" w:rsidRPr="0075428A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28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797" w:type="dxa"/>
          </w:tcPr>
          <w:p w:rsidR="00F96F60" w:rsidRDefault="00412A6B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Пистолет Ярыгина допускает использование боеприпасов</w:t>
            </w:r>
            <w:r w:rsidR="00F96F60" w:rsidRPr="00D926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F96F60" w:rsidRDefault="00412A6B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9 Х 18</w:t>
            </w:r>
            <w:r w:rsidR="00F96F60"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Default="00412A6B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9 х 19</w:t>
            </w:r>
            <w:r w:rsidR="00F96F60"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Default="00412A6B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7Н21</w:t>
            </w:r>
            <w:r w:rsidR="00F96F60"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Pr="00412A6B" w:rsidRDefault="00412A6B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9 х17</w:t>
            </w:r>
            <w:r w:rsidR="00F96F60"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F96F60" w:rsidTr="00F73815">
        <w:tc>
          <w:tcPr>
            <w:tcW w:w="675" w:type="dxa"/>
          </w:tcPr>
          <w:p w:rsidR="00F96F60" w:rsidRPr="00D926A2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>Для крепления на опоре используются узлы:</w:t>
            </w: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а) штык;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встречный;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в) встречная восьмёрка;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брамшкотовый</w:t>
            </w:r>
            <w:proofErr w:type="spellEnd"/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Pr="00205ACA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д) стремя</w:t>
            </w: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4</w:t>
            </w:r>
          </w:p>
        </w:tc>
      </w:tr>
      <w:tr w:rsidR="00F96F60" w:rsidTr="00F73815">
        <w:tc>
          <w:tcPr>
            <w:tcW w:w="675" w:type="dxa"/>
          </w:tcPr>
          <w:p w:rsidR="00F96F60" w:rsidRPr="00205ACA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Щит пожарный для очагов пожара класса B комплектуется: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а) багром;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ведром;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в) вилами;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г) насосом ручным; </w:t>
            </w:r>
          </w:p>
          <w:p w:rsidR="00F96F60" w:rsidRPr="00205ACA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д) ящиком с песком</w:t>
            </w: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F96F60" w:rsidTr="00F73815">
        <w:tc>
          <w:tcPr>
            <w:tcW w:w="675" w:type="dxa"/>
          </w:tcPr>
          <w:p w:rsidR="00F96F60" w:rsidRPr="00205ACA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>Если гроза застала Вас в лесу, то безопаснее всего укрыться под: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а) березой;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дубом; 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в) кленом;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г) тополем; </w:t>
            </w:r>
          </w:p>
          <w:p w:rsidR="00F96F60" w:rsidRPr="00205ACA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д) липой</w:t>
            </w: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F96F60" w:rsidTr="00F73815">
        <w:tc>
          <w:tcPr>
            <w:tcW w:w="675" w:type="dxa"/>
          </w:tcPr>
          <w:p w:rsidR="00F96F60" w:rsidRPr="00430425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97" w:type="dxa"/>
          </w:tcPr>
          <w:p w:rsidR="00F96F60" w:rsidRDefault="00F96F60" w:rsidP="00F73815">
            <w:pPr>
              <w:rPr>
                <w:sz w:val="28"/>
                <w:szCs w:val="28"/>
              </w:rPr>
            </w:pPr>
            <w:r w:rsidRPr="00121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преступлениям против общественной безопасности относится: </w:t>
            </w:r>
          </w:p>
          <w:p w:rsidR="00F96F60" w:rsidRDefault="00F96F60" w:rsidP="00F73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вандализм;</w:t>
            </w:r>
          </w:p>
          <w:p w:rsidR="00F96F60" w:rsidRDefault="00F96F60" w:rsidP="00F73815">
            <w:pPr>
              <w:rPr>
                <w:sz w:val="28"/>
                <w:szCs w:val="28"/>
              </w:rPr>
            </w:pPr>
            <w:r w:rsidRPr="00121572">
              <w:rPr>
                <w:sz w:val="28"/>
                <w:szCs w:val="28"/>
              </w:rPr>
              <w:t xml:space="preserve">б) вооружённый мятеж; </w:t>
            </w:r>
          </w:p>
          <w:p w:rsidR="00F96F60" w:rsidRDefault="00F96F60" w:rsidP="00F73815">
            <w:pPr>
              <w:rPr>
                <w:sz w:val="28"/>
                <w:szCs w:val="28"/>
              </w:rPr>
            </w:pPr>
            <w:r w:rsidRPr="00121572">
              <w:rPr>
                <w:sz w:val="28"/>
                <w:szCs w:val="28"/>
              </w:rPr>
              <w:t>в) захват заложни</w:t>
            </w:r>
            <w:r>
              <w:rPr>
                <w:sz w:val="28"/>
                <w:szCs w:val="28"/>
              </w:rPr>
              <w:t>ка;</w:t>
            </w:r>
          </w:p>
          <w:p w:rsidR="00F96F60" w:rsidRPr="00121572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г) мародёрство; </w:t>
            </w:r>
            <w:r w:rsidRPr="00121572">
              <w:rPr>
                <w:sz w:val="28"/>
                <w:szCs w:val="28"/>
              </w:rPr>
              <w:t xml:space="preserve"> </w:t>
            </w:r>
          </w:p>
          <w:p w:rsidR="00F96F60" w:rsidRPr="00430425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F96F60" w:rsidTr="00F73815">
        <w:tc>
          <w:tcPr>
            <w:tcW w:w="675" w:type="dxa"/>
          </w:tcPr>
          <w:p w:rsidR="00F96F60" w:rsidRPr="00430425" w:rsidRDefault="00F96F60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97" w:type="dxa"/>
          </w:tcPr>
          <w:p w:rsidR="00F96F60" w:rsidRDefault="003764E9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Какие существуют виды беспилотных летательных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аппаратов </w:t>
            </w:r>
            <w:r w:rsidR="00F96F60" w:rsidRPr="00430425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  <w:proofErr w:type="gramEnd"/>
            <w:r w:rsidR="00F96F60" w:rsidRPr="00430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6F60" w:rsidRDefault="003764E9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многоцелевые </w:t>
            </w:r>
            <w:r w:rsidR="00F96F60" w:rsidRPr="0043042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  <w:r w:rsidR="00F96F60" w:rsidRPr="00430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6F60" w:rsidRDefault="003764E9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запрещённые</w:t>
            </w:r>
            <w:r w:rsidR="00F96F60" w:rsidRPr="0043042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Default="003764E9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разведывательные</w:t>
            </w:r>
            <w:r w:rsidR="00F96F60" w:rsidRPr="0043042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96F60" w:rsidRPr="00430425" w:rsidRDefault="003764E9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сетецентричные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тройного назначения.</w:t>
            </w:r>
          </w:p>
        </w:tc>
        <w:tc>
          <w:tcPr>
            <w:tcW w:w="1099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</w:tbl>
    <w:p w:rsidR="00F96F60" w:rsidRDefault="00F96F60" w:rsidP="00F96F60">
      <w:pPr>
        <w:rPr>
          <w:rFonts w:ascii="Times New Roman" w:hAnsi="Times New Roman" w:cs="Times New Roman"/>
          <w:b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sz w:val="28"/>
          <w:szCs w:val="28"/>
        </w:rPr>
      </w:pPr>
    </w:p>
    <w:p w:rsidR="00B1095D" w:rsidRDefault="00B1095D" w:rsidP="00F96F60">
      <w:pPr>
        <w:rPr>
          <w:rFonts w:ascii="Times New Roman" w:hAnsi="Times New Roman" w:cs="Times New Roman"/>
          <w:b/>
          <w:sz w:val="28"/>
          <w:szCs w:val="28"/>
        </w:rPr>
      </w:pPr>
    </w:p>
    <w:p w:rsidR="006C4E5C" w:rsidRDefault="006C4E5C" w:rsidP="00F96F60">
      <w:pPr>
        <w:rPr>
          <w:rFonts w:ascii="Times New Roman" w:hAnsi="Times New Roman" w:cs="Times New Roman"/>
          <w:b/>
          <w:sz w:val="28"/>
          <w:szCs w:val="28"/>
        </w:rPr>
      </w:pPr>
    </w:p>
    <w:p w:rsidR="006C4E5C" w:rsidRDefault="006C4E5C" w:rsidP="00F96F6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4727F" w:rsidRDefault="0004727F" w:rsidP="00F96F60">
      <w:pPr>
        <w:rPr>
          <w:rFonts w:ascii="Times New Roman" w:hAnsi="Times New Roman" w:cs="Times New Roman"/>
          <w:b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Матрица ответов на тестовые задания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1237"/>
        <w:gridCol w:w="935"/>
        <w:gridCol w:w="935"/>
        <w:gridCol w:w="935"/>
        <w:gridCol w:w="936"/>
        <w:gridCol w:w="936"/>
        <w:gridCol w:w="935"/>
        <w:gridCol w:w="935"/>
        <w:gridCol w:w="935"/>
        <w:gridCol w:w="936"/>
      </w:tblGrid>
      <w:tr w:rsidR="00F96F60" w:rsidTr="00F73815">
        <w:trPr>
          <w:trHeight w:val="835"/>
        </w:trPr>
        <w:tc>
          <w:tcPr>
            <w:tcW w:w="123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F96F60" w:rsidTr="00F73815">
        <w:trPr>
          <w:trHeight w:val="815"/>
        </w:trPr>
        <w:tc>
          <w:tcPr>
            <w:tcW w:w="123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 ответ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6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36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6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F96F60" w:rsidTr="00F73815">
        <w:trPr>
          <w:trHeight w:val="427"/>
        </w:trPr>
        <w:tc>
          <w:tcPr>
            <w:tcW w:w="123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F96F60" w:rsidTr="00F73815">
        <w:trPr>
          <w:trHeight w:val="427"/>
        </w:trPr>
        <w:tc>
          <w:tcPr>
            <w:tcW w:w="123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6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936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в,г</w:t>
            </w:r>
            <w:proofErr w:type="spellEnd"/>
            <w:proofErr w:type="gramEnd"/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б,г</w:t>
            </w:r>
            <w:proofErr w:type="spellEnd"/>
            <w:proofErr w:type="gramEnd"/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б,в</w:t>
            </w:r>
            <w:proofErr w:type="spellEnd"/>
            <w:proofErr w:type="gramEnd"/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а,д</w:t>
            </w:r>
            <w:proofErr w:type="spellEnd"/>
            <w:proofErr w:type="gramEnd"/>
          </w:p>
        </w:tc>
        <w:tc>
          <w:tcPr>
            <w:tcW w:w="936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б,д</w:t>
            </w:r>
            <w:proofErr w:type="spellEnd"/>
            <w:proofErr w:type="gramEnd"/>
          </w:p>
        </w:tc>
      </w:tr>
      <w:tr w:rsidR="00F96F60" w:rsidTr="00F73815">
        <w:trPr>
          <w:trHeight w:val="427"/>
        </w:trPr>
        <w:tc>
          <w:tcPr>
            <w:tcW w:w="123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96F60" w:rsidTr="00F73815">
        <w:trPr>
          <w:trHeight w:val="427"/>
        </w:trPr>
        <w:tc>
          <w:tcPr>
            <w:tcW w:w="1237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</w:p>
        </w:tc>
        <w:tc>
          <w:tcPr>
            <w:tcW w:w="935" w:type="dxa"/>
          </w:tcPr>
          <w:p w:rsidR="00F96F60" w:rsidRDefault="005A71A6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F96F60" w:rsidRDefault="00F96F60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96F60" w:rsidRPr="003F14B3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количество баллов за задания тестовую часть – 60 баллов.</w:t>
      </w: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количество баллов за теоретическую часть  – 150 баллов.</w:t>
      </w: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1095D" w:rsidRPr="00597F26" w:rsidRDefault="00B1095D" w:rsidP="00B1095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b/>
          <w:bCs/>
          <w:i/>
          <w:iCs/>
          <w:color w:val="000000"/>
          <w:kern w:val="24"/>
          <w:sz w:val="32"/>
          <w:szCs w:val="32"/>
          <w:lang w:eastAsia="ru-RU"/>
        </w:rPr>
        <w:t>Примечание:</w:t>
      </w:r>
    </w:p>
    <w:p w:rsidR="00B1095D" w:rsidRPr="00597F26" w:rsidRDefault="00B1095D" w:rsidP="00B1095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а) в тестовых заданиях с определением одного ответа за верный ответ начисляется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>;</w:t>
      </w:r>
    </w:p>
    <w:p w:rsidR="00B1095D" w:rsidRPr="00597F26" w:rsidRDefault="00B1095D" w:rsidP="00B1095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б) в тестовых заданиях с определением нескольких ответов за каждый верный ответ начисляется по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 (например, если участник отметил один из двух верных ответов и один неверный ответ, то он получает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>);</w:t>
      </w:r>
    </w:p>
    <w:p w:rsidR="00B1095D" w:rsidRPr="00597F26" w:rsidRDefault="00B1095D" w:rsidP="00B1095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в) при оценке заданий,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0 баллов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p w:rsidR="00B1095D" w:rsidRDefault="00B1095D" w:rsidP="00B1095D">
      <w:pPr>
        <w:rPr>
          <w:rFonts w:ascii="Times New Roman" w:hAnsi="Times New Roman" w:cs="Times New Roman"/>
          <w:b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sz w:val="28"/>
          <w:szCs w:val="28"/>
        </w:rPr>
      </w:pPr>
    </w:p>
    <w:p w:rsidR="00F96F60" w:rsidRDefault="00F96F60" w:rsidP="00F96F60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F96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8372C"/>
    <w:multiLevelType w:val="hybridMultilevel"/>
    <w:tmpl w:val="BF98C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62C9D"/>
    <w:multiLevelType w:val="hybridMultilevel"/>
    <w:tmpl w:val="5A2A5DA8"/>
    <w:lvl w:ilvl="0" w:tplc="B0BC99D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BF2"/>
    <w:rsid w:val="0004727F"/>
    <w:rsid w:val="00072121"/>
    <w:rsid w:val="000A379A"/>
    <w:rsid w:val="000C3928"/>
    <w:rsid w:val="00372BDB"/>
    <w:rsid w:val="003764E9"/>
    <w:rsid w:val="00412A6B"/>
    <w:rsid w:val="00477B89"/>
    <w:rsid w:val="005A71A6"/>
    <w:rsid w:val="006C1EDB"/>
    <w:rsid w:val="006C4E5C"/>
    <w:rsid w:val="00793BF2"/>
    <w:rsid w:val="007E4695"/>
    <w:rsid w:val="009A3CEC"/>
    <w:rsid w:val="00AF21FF"/>
    <w:rsid w:val="00B06992"/>
    <w:rsid w:val="00B1095D"/>
    <w:rsid w:val="00B51367"/>
    <w:rsid w:val="00BC0274"/>
    <w:rsid w:val="00BD1E79"/>
    <w:rsid w:val="00C3524F"/>
    <w:rsid w:val="00CA0920"/>
    <w:rsid w:val="00CE754E"/>
    <w:rsid w:val="00CF30AC"/>
    <w:rsid w:val="00D44835"/>
    <w:rsid w:val="00DF40DD"/>
    <w:rsid w:val="00E1701E"/>
    <w:rsid w:val="00F9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D529B"/>
  <w15:docId w15:val="{CC5CFFA0-4566-4D35-A37F-4D687E2C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7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21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7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70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17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170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6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10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</dc:creator>
  <cp:keywords/>
  <dc:description/>
  <cp:lastModifiedBy>User-057</cp:lastModifiedBy>
  <cp:revision>16</cp:revision>
  <dcterms:created xsi:type="dcterms:W3CDTF">2024-07-31T08:03:00Z</dcterms:created>
  <dcterms:modified xsi:type="dcterms:W3CDTF">2024-10-23T12:52:00Z</dcterms:modified>
</cp:coreProperties>
</file>