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51D4" w:rsidRPr="008B2A58" w:rsidRDefault="004051D4" w:rsidP="004051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0404873"/>
      <w:r w:rsidRPr="008B2A58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</w:t>
      </w:r>
    </w:p>
    <w:p w:rsidR="004051D4" w:rsidRPr="008B2A58" w:rsidRDefault="004051D4" w:rsidP="004051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A58">
        <w:rPr>
          <w:rFonts w:ascii="Times New Roman" w:hAnsi="Times New Roman" w:cs="Times New Roman"/>
          <w:b/>
          <w:sz w:val="28"/>
          <w:szCs w:val="28"/>
        </w:rPr>
        <w:t>ПО ОСНОВАМ БЕЗОПАСНОСТИ И ЗАЩИТ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8B2A58">
        <w:rPr>
          <w:rFonts w:ascii="Times New Roman" w:hAnsi="Times New Roman" w:cs="Times New Roman"/>
          <w:b/>
          <w:sz w:val="28"/>
          <w:szCs w:val="28"/>
        </w:rPr>
        <w:t xml:space="preserve"> РОДИНЫ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51D4" w:rsidRPr="008B2A58" w:rsidRDefault="004051D4" w:rsidP="004051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A58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bookmarkEnd w:id="0"/>
    <w:p w:rsidR="004051D4" w:rsidRDefault="004051D4" w:rsidP="004051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545F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4051D4" w:rsidRDefault="004051D4" w:rsidP="004051D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2E4" w:rsidRPr="00EA792C" w:rsidRDefault="005772E4" w:rsidP="005772E4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 xml:space="preserve">ЗАДАНИЕ 1. Группа туристов двигалась по направлению строго на </w:t>
      </w:r>
      <w:proofErr w:type="spellStart"/>
      <w:r w:rsidRPr="00EA792C">
        <w:rPr>
          <w:rFonts w:ascii="Times New Roman" w:hAnsi="Times New Roman" w:cs="Times New Roman"/>
          <w:b/>
          <w:sz w:val="28"/>
          <w:szCs w:val="28"/>
        </w:rPr>
        <w:t>Северо</w:t>
      </w:r>
      <w:proofErr w:type="spellEnd"/>
      <w:r w:rsidRPr="00EA792C">
        <w:rPr>
          <w:rFonts w:ascii="Times New Roman" w:hAnsi="Times New Roman" w:cs="Times New Roman"/>
          <w:b/>
          <w:sz w:val="28"/>
          <w:szCs w:val="28"/>
        </w:rPr>
        <w:t xml:space="preserve"> –Восток. Преодолев 11,5 км они вышли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асфальтовую </w:t>
      </w:r>
      <w:r w:rsidRPr="00EA792C">
        <w:rPr>
          <w:rFonts w:ascii="Times New Roman" w:hAnsi="Times New Roman" w:cs="Times New Roman"/>
          <w:b/>
          <w:sz w:val="28"/>
          <w:szCs w:val="28"/>
        </w:rPr>
        <w:t>дорогу, строго перпендикулярную направления их движения, после чего разделились. Первая часть группы отправилась налево, вторая – направо. Укажите азимуты движения первой и второй группы.</w:t>
      </w:r>
    </w:p>
    <w:p w:rsidR="005772E4" w:rsidRPr="00EA792C" w:rsidRDefault="005772E4" w:rsidP="005772E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группа – </w:t>
      </w:r>
    </w:p>
    <w:p w:rsidR="005772E4" w:rsidRDefault="005772E4" w:rsidP="005772E4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 xml:space="preserve">2 группа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EA79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772E4" w:rsidRDefault="005772E4" w:rsidP="005772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>16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772E4" w:rsidRDefault="005772E4" w:rsidP="005772E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A792C">
        <w:rPr>
          <w:rFonts w:ascii="Times New Roman" w:hAnsi="Times New Roman" w:cs="Times New Roman"/>
          <w:sz w:val="28"/>
          <w:szCs w:val="28"/>
        </w:rPr>
        <w:t>а каждый правильный ответ начисляется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8 баллов;</w:t>
      </w:r>
    </w:p>
    <w:p w:rsidR="005772E4" w:rsidRDefault="005772E4" w:rsidP="005772E4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3A4D" w:rsidRDefault="00C73A4D">
      <w:pPr>
        <w:rPr>
          <w:rFonts w:ascii="Times New Roman" w:hAnsi="Times New Roman" w:cs="Times New Roman"/>
          <w:sz w:val="28"/>
          <w:szCs w:val="28"/>
        </w:rPr>
      </w:pPr>
      <w:r w:rsidRPr="00C73A4D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proofErr w:type="gramStart"/>
      <w:r w:rsidRPr="00C73A4D">
        <w:rPr>
          <w:rFonts w:ascii="Times New Roman" w:hAnsi="Times New Roman" w:cs="Times New Roman"/>
          <w:b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 xml:space="preserve">  Вставьте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пропущенные слова.</w:t>
      </w:r>
    </w:p>
    <w:p w:rsidR="006B0F79" w:rsidRDefault="00C73A4D">
      <w:pPr>
        <w:rPr>
          <w:rFonts w:ascii="Times New Roman" w:hAnsi="Times New Roman" w:cs="Times New Roman"/>
          <w:sz w:val="28"/>
          <w:szCs w:val="28"/>
        </w:rPr>
      </w:pPr>
      <w:r w:rsidRPr="00C73A4D">
        <w:rPr>
          <w:rFonts w:ascii="Times New Roman" w:hAnsi="Times New Roman" w:cs="Times New Roman"/>
          <w:sz w:val="28"/>
          <w:szCs w:val="28"/>
        </w:rPr>
        <w:t>Траектории, получаемые при углах возвышения, меньших угла наибольшей дальности, называются</w:t>
      </w:r>
      <w:r w:rsidR="00F27047">
        <w:rPr>
          <w:rFonts w:ascii="Times New Roman" w:hAnsi="Times New Roman" w:cs="Times New Roman"/>
          <w:sz w:val="28"/>
          <w:szCs w:val="28"/>
        </w:rPr>
        <w:t xml:space="preserve"> </w:t>
      </w:r>
      <w:r w:rsidR="00F27047">
        <w:rPr>
          <w:rFonts w:ascii="Times New Roman" w:hAnsi="Times New Roman" w:cs="Times New Roman"/>
          <w:b/>
          <w:i/>
          <w:sz w:val="28"/>
          <w:szCs w:val="28"/>
        </w:rPr>
        <w:t>__________________</w:t>
      </w:r>
      <w:r w:rsidRPr="00C73A4D">
        <w:rPr>
          <w:rFonts w:ascii="Times New Roman" w:hAnsi="Times New Roman" w:cs="Times New Roman"/>
          <w:sz w:val="28"/>
          <w:szCs w:val="28"/>
        </w:rPr>
        <w:t>. Траектории, получаемые при углах возвышения, больших угла наибольших угла н</w:t>
      </w:r>
      <w:r w:rsidR="00F27047">
        <w:rPr>
          <w:rFonts w:ascii="Times New Roman" w:hAnsi="Times New Roman" w:cs="Times New Roman"/>
          <w:sz w:val="28"/>
          <w:szCs w:val="28"/>
        </w:rPr>
        <w:t>аибольшей дальности, называются ___________________</w:t>
      </w:r>
      <w:r w:rsidRPr="00C73A4D">
        <w:rPr>
          <w:rFonts w:ascii="Times New Roman" w:hAnsi="Times New Roman" w:cs="Times New Roman"/>
          <w:sz w:val="28"/>
          <w:szCs w:val="28"/>
        </w:rPr>
        <w:t xml:space="preserve">. При стрельбе из одного и того же оружия (при одинаковых начальных скоростях) можно получить две траектории с одинаковой горизонтальной дальностью: </w:t>
      </w:r>
      <w:r w:rsidR="00F27047">
        <w:rPr>
          <w:rFonts w:ascii="Times New Roman" w:hAnsi="Times New Roman" w:cs="Times New Roman"/>
          <w:b/>
          <w:i/>
          <w:sz w:val="28"/>
          <w:szCs w:val="28"/>
        </w:rPr>
        <w:t>__________________ и ____________________</w:t>
      </w:r>
      <w:r w:rsidRPr="00C73A4D">
        <w:rPr>
          <w:rFonts w:ascii="Times New Roman" w:hAnsi="Times New Roman" w:cs="Times New Roman"/>
          <w:sz w:val="28"/>
          <w:szCs w:val="28"/>
        </w:rPr>
        <w:t xml:space="preserve">. Траектории, имеющие одинаковую горизонтальную дальность при разных углах возвышения, называются </w:t>
      </w:r>
      <w:r w:rsidR="00F27047">
        <w:rPr>
          <w:rFonts w:ascii="Times New Roman" w:hAnsi="Times New Roman" w:cs="Times New Roman"/>
          <w:b/>
          <w:i/>
          <w:sz w:val="28"/>
          <w:szCs w:val="28"/>
        </w:rPr>
        <w:t>__________________________</w:t>
      </w:r>
      <w:r w:rsidRPr="00C73A4D">
        <w:rPr>
          <w:rFonts w:ascii="Times New Roman" w:hAnsi="Times New Roman" w:cs="Times New Roman"/>
          <w:sz w:val="28"/>
          <w:szCs w:val="28"/>
        </w:rPr>
        <w:t>.</w:t>
      </w:r>
    </w:p>
    <w:p w:rsidR="006E5A3C" w:rsidRDefault="006E5A3C" w:rsidP="006E5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</w:rPr>
        <w:t>10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E5A3C" w:rsidRDefault="006E5A3C" w:rsidP="006E5A3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A792C">
        <w:rPr>
          <w:rFonts w:ascii="Times New Roman" w:hAnsi="Times New Roman" w:cs="Times New Roman"/>
          <w:sz w:val="28"/>
          <w:szCs w:val="28"/>
        </w:rPr>
        <w:t>а каждый правильный ответ начисляется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2 балла;</w:t>
      </w:r>
    </w:p>
    <w:p w:rsidR="006E5A3C" w:rsidRDefault="006E5A3C" w:rsidP="006E5A3C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7047" w:rsidRDefault="00F27047" w:rsidP="006E5A3C">
      <w:pPr>
        <w:rPr>
          <w:rFonts w:ascii="Times New Roman" w:hAnsi="Times New Roman" w:cs="Times New Roman"/>
          <w:b/>
          <w:sz w:val="28"/>
          <w:szCs w:val="28"/>
        </w:rPr>
      </w:pPr>
      <w:r w:rsidRPr="00F27047">
        <w:rPr>
          <w:rFonts w:ascii="Times New Roman" w:hAnsi="Times New Roman" w:cs="Times New Roman"/>
          <w:b/>
          <w:sz w:val="28"/>
          <w:szCs w:val="28"/>
        </w:rPr>
        <w:t>Задание 2.</w:t>
      </w:r>
      <w:r w:rsidR="002E4378">
        <w:rPr>
          <w:rFonts w:ascii="Times New Roman" w:hAnsi="Times New Roman" w:cs="Times New Roman"/>
          <w:b/>
          <w:sz w:val="28"/>
          <w:szCs w:val="28"/>
        </w:rPr>
        <w:t>2.</w:t>
      </w:r>
      <w:r w:rsidRPr="002E4378">
        <w:rPr>
          <w:rFonts w:ascii="Times New Roman" w:hAnsi="Times New Roman" w:cs="Times New Roman"/>
          <w:sz w:val="28"/>
          <w:szCs w:val="28"/>
        </w:rPr>
        <w:t xml:space="preserve"> Составьте </w:t>
      </w:r>
      <w:r w:rsidR="002E4378" w:rsidRPr="002E4378">
        <w:rPr>
          <w:rFonts w:ascii="Times New Roman" w:hAnsi="Times New Roman" w:cs="Times New Roman"/>
          <w:sz w:val="28"/>
          <w:szCs w:val="28"/>
        </w:rPr>
        <w:t>определение и впишите само понятие вместо пропущенного слова</w:t>
      </w:r>
      <w:r w:rsidRPr="002E4378">
        <w:rPr>
          <w:rFonts w:ascii="Times New Roman" w:hAnsi="Times New Roman" w:cs="Times New Roman"/>
          <w:sz w:val="28"/>
          <w:szCs w:val="28"/>
        </w:rPr>
        <w:t>. Порядок частей определения внесите в таблицу</w:t>
      </w:r>
    </w:p>
    <w:p w:rsidR="00F27047" w:rsidRDefault="00EA3A66" w:rsidP="006E5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27047" w:rsidRPr="00DF40DD">
        <w:rPr>
          <w:rFonts w:ascii="Times New Roman" w:hAnsi="Times New Roman" w:cs="Times New Roman"/>
          <w:sz w:val="28"/>
          <w:szCs w:val="28"/>
        </w:rPr>
        <w:t>ось пули отклоняется от направления полета в сторону вращения.</w:t>
      </w:r>
    </w:p>
    <w:p w:rsidR="00F27047" w:rsidRDefault="00F27047" w:rsidP="006E5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2E4378">
        <w:rPr>
          <w:rFonts w:ascii="Times New Roman" w:hAnsi="Times New Roman" w:cs="Times New Roman"/>
          <w:sz w:val="28"/>
          <w:szCs w:val="28"/>
        </w:rPr>
        <w:t xml:space="preserve"> </w:t>
      </w:r>
      <w:r w:rsidRPr="00DF40DD">
        <w:rPr>
          <w:rFonts w:ascii="Times New Roman" w:hAnsi="Times New Roman" w:cs="Times New Roman"/>
          <w:sz w:val="28"/>
          <w:szCs w:val="28"/>
        </w:rPr>
        <w:t>и больше в сторону вращения.</w:t>
      </w:r>
    </w:p>
    <w:p w:rsidR="00F27047" w:rsidRDefault="00EA3A66" w:rsidP="006E5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="00F27047" w:rsidRPr="00DF40DD">
        <w:rPr>
          <w:rFonts w:ascii="Times New Roman" w:hAnsi="Times New Roman" w:cs="Times New Roman"/>
          <w:sz w:val="28"/>
          <w:szCs w:val="28"/>
        </w:rPr>
        <w:t>Вследствие одновременного воздействия</w:t>
      </w:r>
      <w:r w:rsidR="00F27047">
        <w:rPr>
          <w:rFonts w:ascii="Times New Roman" w:hAnsi="Times New Roman" w:cs="Times New Roman"/>
          <w:sz w:val="28"/>
          <w:szCs w:val="28"/>
        </w:rPr>
        <w:t xml:space="preserve"> на пулю вращательного движения,</w:t>
      </w:r>
    </w:p>
    <w:p w:rsidR="00F27047" w:rsidRPr="00F27047" w:rsidRDefault="00F27047" w:rsidP="006E5A3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г).</w:t>
      </w:r>
      <w:r w:rsidR="00EA3A66">
        <w:rPr>
          <w:rFonts w:ascii="Times New Roman" w:hAnsi="Times New Roman" w:cs="Times New Roman"/>
          <w:sz w:val="28"/>
          <w:szCs w:val="28"/>
        </w:rPr>
        <w:t xml:space="preserve"> </w:t>
      </w:r>
      <w:r w:rsidRPr="00DF40DD">
        <w:rPr>
          <w:rFonts w:ascii="Times New Roman" w:hAnsi="Times New Roman" w:cs="Times New Roman"/>
          <w:sz w:val="28"/>
          <w:szCs w:val="28"/>
        </w:rPr>
        <w:t xml:space="preserve">В результате этого пуля встречает сопротивление воздуха больше одной своей стороной и поэтому отклоняется от плоскости стрельбы все больше </w:t>
      </w:r>
    </w:p>
    <w:p w:rsidR="00F27047" w:rsidRDefault="00F27047" w:rsidP="00F270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д).</w:t>
      </w:r>
      <w:r w:rsidR="004051D4">
        <w:rPr>
          <w:rFonts w:ascii="Times New Roman" w:hAnsi="Times New Roman" w:cs="Times New Roman"/>
          <w:sz w:val="28"/>
          <w:szCs w:val="28"/>
        </w:rPr>
        <w:t xml:space="preserve"> </w:t>
      </w:r>
      <w:r w:rsidRPr="00DF40DD">
        <w:rPr>
          <w:rFonts w:ascii="Times New Roman" w:hAnsi="Times New Roman" w:cs="Times New Roman"/>
          <w:sz w:val="28"/>
          <w:szCs w:val="28"/>
        </w:rPr>
        <w:t>Такое отклонение вращающейся пули в сторону от плоскости стрельбы называется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___________________________</w:t>
      </w:r>
      <w:r w:rsidRPr="00DF40DD">
        <w:rPr>
          <w:rFonts w:ascii="Times New Roman" w:hAnsi="Times New Roman" w:cs="Times New Roman"/>
          <w:b/>
          <w:sz w:val="28"/>
          <w:szCs w:val="28"/>
        </w:rPr>
        <w:t>.</w:t>
      </w:r>
    </w:p>
    <w:p w:rsidR="00F27047" w:rsidRDefault="00EA3A66" w:rsidP="00F270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F27047" w:rsidRPr="00DF40DD">
        <w:rPr>
          <w:rFonts w:ascii="Times New Roman" w:hAnsi="Times New Roman" w:cs="Times New Roman"/>
          <w:sz w:val="28"/>
          <w:szCs w:val="28"/>
        </w:rPr>
        <w:t>придающего ей устойчивое положение в полете, и сопротивления воздуха, стремящегося опрокинуть пулю головной частью назад,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F27047" w:rsidTr="00F27047">
        <w:tc>
          <w:tcPr>
            <w:tcW w:w="1595" w:type="dxa"/>
          </w:tcPr>
          <w:p w:rsidR="00F27047" w:rsidRDefault="00F27047" w:rsidP="00F27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F27047" w:rsidRDefault="00F27047" w:rsidP="00F27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F27047" w:rsidRDefault="00F27047" w:rsidP="00F27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F27047" w:rsidRDefault="00F27047" w:rsidP="00F27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F27047" w:rsidRDefault="00F27047" w:rsidP="00F27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:rsidR="00F27047" w:rsidRDefault="00F27047" w:rsidP="00F27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27047" w:rsidTr="00F27047">
        <w:tc>
          <w:tcPr>
            <w:tcW w:w="1595" w:type="dxa"/>
          </w:tcPr>
          <w:p w:rsidR="00F27047" w:rsidRDefault="00F27047" w:rsidP="00F270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F27047" w:rsidRDefault="00F27047" w:rsidP="00F270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F27047" w:rsidRDefault="00F27047" w:rsidP="00F270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F27047" w:rsidRDefault="00F27047" w:rsidP="00F270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F27047" w:rsidRDefault="00F27047" w:rsidP="00F270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F27047" w:rsidRDefault="00F27047" w:rsidP="00F270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7047" w:rsidRDefault="00F27047" w:rsidP="00F27047">
      <w:pPr>
        <w:rPr>
          <w:rFonts w:ascii="Times New Roman" w:hAnsi="Times New Roman" w:cs="Times New Roman"/>
          <w:sz w:val="28"/>
          <w:szCs w:val="28"/>
        </w:rPr>
      </w:pPr>
    </w:p>
    <w:p w:rsidR="00F27047" w:rsidRDefault="00F27047" w:rsidP="00F270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7047" w:rsidRDefault="00F27047" w:rsidP="00F270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</w:rPr>
        <w:t>14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27047" w:rsidRDefault="002E4378" w:rsidP="00F270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27047">
        <w:rPr>
          <w:rFonts w:ascii="Times New Roman" w:hAnsi="Times New Roman" w:cs="Times New Roman"/>
          <w:sz w:val="28"/>
          <w:szCs w:val="28"/>
        </w:rPr>
        <w:t xml:space="preserve"> за правильно расставленные  части определения -6 баллов; </w:t>
      </w:r>
    </w:p>
    <w:p w:rsidR="00F27047" w:rsidRDefault="002E4378" w:rsidP="00F270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верно указанное понятие </w:t>
      </w:r>
      <w:r w:rsidR="00F27047">
        <w:rPr>
          <w:rFonts w:ascii="Times New Roman" w:hAnsi="Times New Roman" w:cs="Times New Roman"/>
          <w:sz w:val="28"/>
          <w:szCs w:val="28"/>
        </w:rPr>
        <w:t xml:space="preserve"> – 8 баллов.</w:t>
      </w:r>
    </w:p>
    <w:p w:rsidR="002E4378" w:rsidRDefault="002E4378" w:rsidP="002E4378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4378" w:rsidRPr="00CA0920" w:rsidRDefault="002E4378" w:rsidP="002E4378">
      <w:pPr>
        <w:rPr>
          <w:rFonts w:ascii="Times New Roman" w:hAnsi="Times New Roman" w:cs="Times New Roman"/>
          <w:b/>
          <w:sz w:val="28"/>
          <w:szCs w:val="28"/>
        </w:rPr>
      </w:pPr>
      <w:r w:rsidRPr="00CA0920">
        <w:rPr>
          <w:rFonts w:ascii="Times New Roman" w:hAnsi="Times New Roman" w:cs="Times New Roman"/>
          <w:b/>
          <w:sz w:val="28"/>
          <w:szCs w:val="28"/>
        </w:rPr>
        <w:t>ЗАДАНИЕ 2.3</w:t>
      </w:r>
      <w:r>
        <w:rPr>
          <w:rFonts w:ascii="Times New Roman" w:hAnsi="Times New Roman" w:cs="Times New Roman"/>
          <w:b/>
          <w:sz w:val="28"/>
          <w:szCs w:val="28"/>
        </w:rPr>
        <w:t xml:space="preserve"> Установите соответствие, результат внесите в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E4378" w:rsidTr="00104DC9">
        <w:tc>
          <w:tcPr>
            <w:tcW w:w="4785" w:type="dxa"/>
          </w:tcPr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1 Линия бросания —</w:t>
            </w:r>
          </w:p>
        </w:tc>
        <w:tc>
          <w:tcPr>
            <w:tcW w:w="4786" w:type="dxa"/>
          </w:tcPr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 xml:space="preserve">прямая линия, проходящая от глаза стрелка через середину прорези прицела (на уровне с ее краями) и вершину мушки в точку прицеливания.  </w:t>
            </w:r>
          </w:p>
        </w:tc>
      </w:tr>
      <w:tr w:rsidR="002E4378" w:rsidTr="00104DC9">
        <w:tc>
          <w:tcPr>
            <w:tcW w:w="4785" w:type="dxa"/>
          </w:tcPr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2 Линия возвышения —</w:t>
            </w:r>
          </w:p>
        </w:tc>
        <w:tc>
          <w:tcPr>
            <w:tcW w:w="4786" w:type="dxa"/>
          </w:tcPr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степень соответствия результатов стрельбы поставленной огневой задаче.</w:t>
            </w:r>
          </w:p>
        </w:tc>
      </w:tr>
      <w:tr w:rsidR="002E4378" w:rsidTr="00104DC9">
        <w:tc>
          <w:tcPr>
            <w:tcW w:w="4785" w:type="dxa"/>
          </w:tcPr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3 Линия прицеливания —</w:t>
            </w:r>
          </w:p>
        </w:tc>
        <w:tc>
          <w:tcPr>
            <w:tcW w:w="4786" w:type="dxa"/>
          </w:tcPr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В. прямая линия, являющаяся продолжением оси канала ствола в момент вылета пули.</w:t>
            </w:r>
          </w:p>
        </w:tc>
      </w:tr>
      <w:tr w:rsidR="002E4378" w:rsidTr="00104DC9">
        <w:tc>
          <w:tcPr>
            <w:tcW w:w="4785" w:type="dxa"/>
          </w:tcPr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4 Линия цели —</w:t>
            </w:r>
          </w:p>
        </w:tc>
        <w:tc>
          <w:tcPr>
            <w:tcW w:w="4786" w:type="dxa"/>
          </w:tcPr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 xml:space="preserve">Г.  прямая линия, являющаяся продолжением оси канала ствола наведенного оружия.  </w:t>
            </w:r>
          </w:p>
        </w:tc>
      </w:tr>
      <w:tr w:rsidR="002E4378" w:rsidTr="00104DC9">
        <w:tc>
          <w:tcPr>
            <w:tcW w:w="4785" w:type="dxa"/>
          </w:tcPr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5 Действительный огонь –</w:t>
            </w:r>
          </w:p>
        </w:tc>
        <w:tc>
          <w:tcPr>
            <w:tcW w:w="4786" w:type="dxa"/>
          </w:tcPr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расстояние от точки вылета пули до пересечения с линией прицеливания.</w:t>
            </w:r>
          </w:p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378" w:rsidTr="00104DC9">
        <w:tc>
          <w:tcPr>
            <w:tcW w:w="4785" w:type="dxa"/>
          </w:tcPr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6 Прицельная дальность –</w:t>
            </w:r>
          </w:p>
        </w:tc>
        <w:tc>
          <w:tcPr>
            <w:tcW w:w="4786" w:type="dxa"/>
          </w:tcPr>
          <w:p w:rsidR="002E4378" w:rsidRPr="00CA0920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920">
              <w:rPr>
                <w:rFonts w:ascii="Times New Roman" w:hAnsi="Times New Roman" w:cs="Times New Roman"/>
                <w:sz w:val="28"/>
                <w:szCs w:val="28"/>
              </w:rPr>
              <w:t>Е. прямая, соединяющая точку вылета с целью.</w:t>
            </w:r>
          </w:p>
        </w:tc>
      </w:tr>
    </w:tbl>
    <w:p w:rsidR="002E4378" w:rsidRPr="004051D4" w:rsidRDefault="002E4378" w:rsidP="004051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2E4378" w:rsidRPr="004051D4" w:rsidTr="00104DC9">
        <w:tc>
          <w:tcPr>
            <w:tcW w:w="1595" w:type="dxa"/>
          </w:tcPr>
          <w:p w:rsidR="002E4378" w:rsidRPr="004051D4" w:rsidRDefault="002E4378" w:rsidP="00104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1D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1595" w:type="dxa"/>
          </w:tcPr>
          <w:p w:rsidR="002E4378" w:rsidRPr="004051D4" w:rsidRDefault="002E4378" w:rsidP="00104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1D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2E4378" w:rsidRPr="004051D4" w:rsidRDefault="002E4378" w:rsidP="00104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1D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2E4378" w:rsidRPr="004051D4" w:rsidRDefault="002E4378" w:rsidP="00104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1D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2E4378" w:rsidRPr="004051D4" w:rsidRDefault="002E4378" w:rsidP="00104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1D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:rsidR="002E4378" w:rsidRPr="004051D4" w:rsidRDefault="002E4378" w:rsidP="00104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1D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2E4378" w:rsidRPr="004051D4" w:rsidTr="00104DC9">
        <w:tc>
          <w:tcPr>
            <w:tcW w:w="1595" w:type="dxa"/>
          </w:tcPr>
          <w:p w:rsidR="002E4378" w:rsidRPr="004051D4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2E4378" w:rsidRPr="004051D4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2E4378" w:rsidRPr="004051D4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2E4378" w:rsidRPr="004051D4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2E4378" w:rsidRPr="004051D4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2E4378" w:rsidRPr="004051D4" w:rsidRDefault="002E4378" w:rsidP="00104D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4378" w:rsidRPr="004051D4" w:rsidRDefault="002E4378" w:rsidP="004051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378" w:rsidRDefault="002E4378" w:rsidP="002E4378">
      <w:pPr>
        <w:rPr>
          <w:rFonts w:ascii="Times New Roman" w:hAnsi="Times New Roman" w:cs="Times New Roman"/>
          <w:sz w:val="28"/>
          <w:szCs w:val="28"/>
        </w:rPr>
      </w:pPr>
      <w:r w:rsidRPr="00CA0920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CA0920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CA092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CA0920">
        <w:rPr>
          <w:rFonts w:ascii="Times New Roman" w:hAnsi="Times New Roman" w:cs="Times New Roman"/>
          <w:b/>
          <w:i/>
          <w:sz w:val="28"/>
          <w:szCs w:val="28"/>
        </w:rPr>
        <w:t xml:space="preserve"> баллов.</w:t>
      </w:r>
      <w:r>
        <w:rPr>
          <w:rFonts w:ascii="Times New Roman" w:hAnsi="Times New Roman" w:cs="Times New Roman"/>
          <w:sz w:val="28"/>
          <w:szCs w:val="28"/>
        </w:rPr>
        <w:t xml:space="preserve"> При этом:</w:t>
      </w:r>
    </w:p>
    <w:p w:rsidR="002E4378" w:rsidRDefault="002E4378" w:rsidP="002E4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каждое верное соответствие начисляется 3 балла;</w:t>
      </w:r>
    </w:p>
    <w:p w:rsidR="002E4378" w:rsidRDefault="002E4378" w:rsidP="002E4378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2690" w:rsidRPr="00012690" w:rsidRDefault="005772E4" w:rsidP="000126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Pr="00CA0920">
        <w:rPr>
          <w:rFonts w:ascii="Times New Roman" w:hAnsi="Times New Roman" w:cs="Times New Roman"/>
          <w:b/>
          <w:sz w:val="28"/>
          <w:szCs w:val="28"/>
        </w:rPr>
        <w:t>.</w:t>
      </w:r>
      <w:r w:rsidR="00012690" w:rsidRPr="00012690">
        <w:rPr>
          <w:rFonts w:ascii="Times New Roman" w:hAnsi="Times New Roman" w:cs="Times New Roman"/>
          <w:b/>
          <w:sz w:val="28"/>
          <w:szCs w:val="28"/>
        </w:rPr>
        <w:t xml:space="preserve"> Соблюдение правил личной безопасности и обеспечение безопасных условий для оказания первой помощи (возможные факторы риска, их устранение)</w:t>
      </w:r>
      <w:r w:rsidR="00012690" w:rsidRPr="00012690">
        <w:rPr>
          <w:rFonts w:ascii="Times New Roman" w:hAnsi="Times New Roman" w:cs="Times New Roman"/>
          <w:sz w:val="28"/>
          <w:szCs w:val="28"/>
        </w:rPr>
        <w:t xml:space="preserve"> Перед началом действий на месте происшествия следует обеспечить безопасные условия для оказания первой помощи. При этом необходимо помнить, что может угрожать участнику оказания первой помощи, пострадавшему и очевидцам происшествия (</w:t>
      </w:r>
      <w:r w:rsidR="00012690" w:rsidRPr="00012690">
        <w:rPr>
          <w:rFonts w:ascii="Times New Roman" w:hAnsi="Times New Roman" w:cs="Times New Roman"/>
          <w:b/>
          <w:sz w:val="28"/>
          <w:szCs w:val="28"/>
        </w:rPr>
        <w:t xml:space="preserve">Согласно Универсальному алгоритму первой помощи): </w:t>
      </w:r>
    </w:p>
    <w:p w:rsidR="00012690" w:rsidRPr="00012690" w:rsidRDefault="00012690" w:rsidP="00012690">
      <w:pPr>
        <w:ind w:left="360"/>
        <w:rPr>
          <w:rFonts w:ascii="Times New Roman" w:hAnsi="Times New Roman" w:cs="Times New Roman"/>
          <w:sz w:val="28"/>
          <w:szCs w:val="28"/>
        </w:rPr>
      </w:pPr>
      <w:r w:rsidRPr="0001269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012690" w:rsidRPr="00012690" w:rsidRDefault="00012690" w:rsidP="00012690">
      <w:pPr>
        <w:ind w:left="360"/>
        <w:rPr>
          <w:rFonts w:ascii="Times New Roman" w:hAnsi="Times New Roman" w:cs="Times New Roman"/>
          <w:sz w:val="28"/>
          <w:szCs w:val="28"/>
        </w:rPr>
      </w:pPr>
      <w:r w:rsidRPr="0001269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012690" w:rsidRPr="00012690" w:rsidRDefault="00012690" w:rsidP="00012690">
      <w:pPr>
        <w:ind w:left="360"/>
        <w:rPr>
          <w:rFonts w:ascii="Times New Roman" w:hAnsi="Times New Roman" w:cs="Times New Roman"/>
          <w:sz w:val="28"/>
          <w:szCs w:val="28"/>
        </w:rPr>
      </w:pPr>
      <w:r w:rsidRPr="0001269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012690" w:rsidRPr="00012690" w:rsidRDefault="00012690" w:rsidP="00012690">
      <w:pPr>
        <w:ind w:left="360"/>
        <w:rPr>
          <w:rFonts w:ascii="Times New Roman" w:hAnsi="Times New Roman" w:cs="Times New Roman"/>
          <w:sz w:val="28"/>
          <w:szCs w:val="28"/>
        </w:rPr>
      </w:pPr>
      <w:r w:rsidRPr="0001269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012690" w:rsidRPr="00012690" w:rsidRDefault="00012690" w:rsidP="00012690">
      <w:pPr>
        <w:ind w:left="360"/>
        <w:rPr>
          <w:rFonts w:ascii="Times New Roman" w:hAnsi="Times New Roman" w:cs="Times New Roman"/>
          <w:sz w:val="28"/>
          <w:szCs w:val="28"/>
        </w:rPr>
      </w:pPr>
      <w:r w:rsidRPr="0001269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012690" w:rsidRPr="00012690" w:rsidRDefault="00012690" w:rsidP="00012690">
      <w:pPr>
        <w:ind w:left="360"/>
        <w:rPr>
          <w:rFonts w:ascii="Times New Roman" w:hAnsi="Times New Roman" w:cs="Times New Roman"/>
          <w:sz w:val="28"/>
          <w:szCs w:val="28"/>
        </w:rPr>
      </w:pPr>
      <w:r w:rsidRPr="0001269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012690" w:rsidRPr="00012690" w:rsidRDefault="00012690" w:rsidP="00012690">
      <w:pPr>
        <w:ind w:left="360"/>
        <w:rPr>
          <w:rFonts w:ascii="Times New Roman" w:hAnsi="Times New Roman" w:cs="Times New Roman"/>
          <w:sz w:val="28"/>
          <w:szCs w:val="28"/>
        </w:rPr>
      </w:pPr>
      <w:r w:rsidRPr="0001269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012690" w:rsidRPr="00012690" w:rsidRDefault="00012690" w:rsidP="00012690">
      <w:pPr>
        <w:rPr>
          <w:rFonts w:ascii="Times New Roman" w:hAnsi="Times New Roman" w:cs="Times New Roman"/>
          <w:sz w:val="28"/>
          <w:szCs w:val="28"/>
        </w:rPr>
      </w:pPr>
      <w:r w:rsidRPr="00012690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012690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01269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012690">
        <w:rPr>
          <w:rFonts w:ascii="Times New Roman" w:hAnsi="Times New Roman" w:cs="Times New Roman"/>
          <w:b/>
          <w:i/>
          <w:sz w:val="28"/>
          <w:szCs w:val="28"/>
        </w:rPr>
        <w:t>14 баллов.</w:t>
      </w:r>
      <w:r w:rsidRPr="00012690">
        <w:rPr>
          <w:rFonts w:ascii="Times New Roman" w:hAnsi="Times New Roman" w:cs="Times New Roman"/>
          <w:sz w:val="28"/>
          <w:szCs w:val="28"/>
        </w:rPr>
        <w:t xml:space="preserve"> При этом:</w:t>
      </w:r>
    </w:p>
    <w:p w:rsidR="00012690" w:rsidRPr="00012690" w:rsidRDefault="00012690" w:rsidP="00012690">
      <w:pPr>
        <w:rPr>
          <w:rFonts w:ascii="Times New Roman" w:hAnsi="Times New Roman" w:cs="Times New Roman"/>
          <w:sz w:val="28"/>
          <w:szCs w:val="28"/>
        </w:rPr>
      </w:pPr>
      <w:r w:rsidRPr="00012690">
        <w:rPr>
          <w:rFonts w:ascii="Times New Roman" w:hAnsi="Times New Roman" w:cs="Times New Roman"/>
          <w:sz w:val="28"/>
          <w:szCs w:val="28"/>
        </w:rPr>
        <w:t>- за каждый верно (или аналогичный верному) указанный фактор начисляется 2 балла;</w:t>
      </w:r>
    </w:p>
    <w:p w:rsidR="00012690" w:rsidRDefault="00012690" w:rsidP="00012690">
      <w:pPr>
        <w:rPr>
          <w:rFonts w:ascii="Times New Roman" w:hAnsi="Times New Roman" w:cs="Times New Roman"/>
          <w:sz w:val="28"/>
          <w:szCs w:val="28"/>
        </w:rPr>
      </w:pPr>
      <w:r w:rsidRPr="00012690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начисляются.</w:t>
      </w:r>
    </w:p>
    <w:p w:rsidR="00A374DA" w:rsidRPr="00A374DA" w:rsidRDefault="00012690" w:rsidP="00A374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Pr="00CA0920">
        <w:rPr>
          <w:rFonts w:ascii="Times New Roman" w:hAnsi="Times New Roman" w:cs="Times New Roman"/>
          <w:b/>
          <w:sz w:val="28"/>
          <w:szCs w:val="28"/>
        </w:rPr>
        <w:t>.</w:t>
      </w:r>
      <w:r w:rsidR="00A374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74DA" w:rsidRPr="00A374DA">
        <w:rPr>
          <w:rFonts w:ascii="Times New Roman" w:hAnsi="Times New Roman" w:cs="Times New Roman"/>
          <w:sz w:val="28"/>
          <w:szCs w:val="28"/>
        </w:rPr>
        <w:t xml:space="preserve"> </w:t>
      </w:r>
      <w:r w:rsidR="00A374DA" w:rsidRPr="00A374DA">
        <w:rPr>
          <w:rFonts w:ascii="Times New Roman" w:hAnsi="Times New Roman" w:cs="Times New Roman"/>
          <w:b/>
          <w:sz w:val="28"/>
          <w:szCs w:val="28"/>
        </w:rPr>
        <w:t>Международные и всемирные дни отмечаются по решениям Генеральной Ассамблеи ООН с тем, чтобы подчеркнуть значение избранных исторических событий и аспектов жизни людей.</w:t>
      </w:r>
      <w:r w:rsidR="00A374DA" w:rsidRPr="00A374DA">
        <w:rPr>
          <w:rFonts w:ascii="Times New Roman" w:hAnsi="Times New Roman" w:cs="Times New Roman"/>
          <w:sz w:val="28"/>
          <w:szCs w:val="28"/>
        </w:rPr>
        <w:t xml:space="preserve"> Соотнесите международные дни с датой их проведения.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t xml:space="preserve"> </w:t>
      </w:r>
      <w:r w:rsidRPr="00A374DA">
        <w:rPr>
          <w:rFonts w:ascii="Times New Roman" w:hAnsi="Times New Roman" w:cs="Times New Roman"/>
          <w:i/>
          <w:sz w:val="28"/>
          <w:szCs w:val="28"/>
        </w:rPr>
        <w:t>Дата проведения</w:t>
      </w:r>
      <w:r w:rsidRPr="00A374D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t xml:space="preserve">1.каждое третье воскресенье ноября; 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t>2.каждый третий четверг ноября;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lastRenderedPageBreak/>
        <w:t xml:space="preserve">3. ежегодно 10 октября; 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t xml:space="preserve">4.ежегодно 7 апреля; 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t xml:space="preserve">5.ежегодно 26 июня; 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t>6.ежегодно 30 ноября;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t xml:space="preserve">7. ежегодно 13 октября; 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t xml:space="preserve">8.ежегодно 26 апреля; 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t xml:space="preserve">9.ежегодно 1 декабря; 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t>10.ежегодно 31 мая.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A374DA" w:rsidRPr="00A374DA" w:rsidTr="002C7925">
        <w:tc>
          <w:tcPr>
            <w:tcW w:w="7196" w:type="dxa"/>
          </w:tcPr>
          <w:p w:rsidR="00A374DA" w:rsidRPr="00A374DA" w:rsidRDefault="00A374DA" w:rsidP="00A37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Международные дни</w:t>
            </w:r>
          </w:p>
        </w:tc>
        <w:tc>
          <w:tcPr>
            <w:tcW w:w="2375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A374DA" w:rsidRPr="00A374DA" w:rsidTr="002C7925">
        <w:tc>
          <w:tcPr>
            <w:tcW w:w="7196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sz w:val="28"/>
                <w:szCs w:val="28"/>
              </w:rPr>
              <w:t>Всемирный день без табака</w:t>
            </w:r>
          </w:p>
        </w:tc>
        <w:tc>
          <w:tcPr>
            <w:tcW w:w="2375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4DA" w:rsidRPr="00A374DA" w:rsidTr="002C7925">
        <w:tc>
          <w:tcPr>
            <w:tcW w:w="7196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sz w:val="28"/>
                <w:szCs w:val="28"/>
              </w:rPr>
              <w:t>Всемирный день психического здоровья</w:t>
            </w:r>
          </w:p>
        </w:tc>
        <w:tc>
          <w:tcPr>
            <w:tcW w:w="2375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4DA" w:rsidRPr="00A374DA" w:rsidTr="002C7925">
        <w:tc>
          <w:tcPr>
            <w:tcW w:w="7196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sz w:val="28"/>
                <w:szCs w:val="28"/>
              </w:rPr>
              <w:t>Всемирный день здоровья</w:t>
            </w:r>
          </w:p>
        </w:tc>
        <w:tc>
          <w:tcPr>
            <w:tcW w:w="2375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4DA" w:rsidRPr="00A374DA" w:rsidTr="002C7925">
        <w:tc>
          <w:tcPr>
            <w:tcW w:w="7196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sz w:val="28"/>
                <w:szCs w:val="28"/>
              </w:rPr>
              <w:t>Международный день памяти о чернобыльской катастрофе</w:t>
            </w:r>
          </w:p>
        </w:tc>
        <w:tc>
          <w:tcPr>
            <w:tcW w:w="2375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4DA" w:rsidRPr="00A374DA" w:rsidTr="002C7925">
        <w:tc>
          <w:tcPr>
            <w:tcW w:w="7196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sz w:val="28"/>
                <w:szCs w:val="28"/>
              </w:rPr>
              <w:t>Международный день по снижению риска бедствий</w:t>
            </w:r>
          </w:p>
        </w:tc>
        <w:tc>
          <w:tcPr>
            <w:tcW w:w="2375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4DA" w:rsidRPr="00A374DA" w:rsidTr="002C7925">
        <w:tc>
          <w:tcPr>
            <w:tcW w:w="7196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sz w:val="28"/>
                <w:szCs w:val="28"/>
              </w:rPr>
              <w:t>Всемирный день борьбы со СПИДом</w:t>
            </w:r>
          </w:p>
        </w:tc>
        <w:tc>
          <w:tcPr>
            <w:tcW w:w="2375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4DA" w:rsidRPr="00A374DA" w:rsidTr="002C7925">
        <w:tc>
          <w:tcPr>
            <w:tcW w:w="7196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sz w:val="28"/>
                <w:szCs w:val="28"/>
              </w:rPr>
              <w:t>День памяти всех жертв применения химического оружия</w:t>
            </w:r>
          </w:p>
        </w:tc>
        <w:tc>
          <w:tcPr>
            <w:tcW w:w="2375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4DA" w:rsidRPr="00A374DA" w:rsidTr="002C7925">
        <w:tc>
          <w:tcPr>
            <w:tcW w:w="7196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sz w:val="28"/>
                <w:szCs w:val="28"/>
              </w:rPr>
              <w:t>Международный день борьбы со злоупотреблением наркотическими средствами и их незаконным оборотом</w:t>
            </w:r>
          </w:p>
        </w:tc>
        <w:tc>
          <w:tcPr>
            <w:tcW w:w="2375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4DA" w:rsidRPr="00A374DA" w:rsidTr="002C7925">
        <w:tc>
          <w:tcPr>
            <w:tcW w:w="7196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sz w:val="28"/>
                <w:szCs w:val="28"/>
              </w:rPr>
              <w:t>Международный день отказа от курения</w:t>
            </w:r>
          </w:p>
        </w:tc>
        <w:tc>
          <w:tcPr>
            <w:tcW w:w="2375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4DA" w:rsidRPr="00A374DA" w:rsidTr="002C7925">
        <w:tc>
          <w:tcPr>
            <w:tcW w:w="7196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sz w:val="28"/>
                <w:szCs w:val="28"/>
              </w:rPr>
              <w:t>Всемирный день памяти жертв дорожно-транспортных</w:t>
            </w:r>
          </w:p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4DA">
              <w:rPr>
                <w:rFonts w:ascii="Times New Roman" w:hAnsi="Times New Roman" w:cs="Times New Roman"/>
                <w:sz w:val="28"/>
                <w:szCs w:val="28"/>
              </w:rPr>
              <w:t>происшествий</w:t>
            </w:r>
          </w:p>
        </w:tc>
        <w:tc>
          <w:tcPr>
            <w:tcW w:w="2375" w:type="dxa"/>
          </w:tcPr>
          <w:p w:rsidR="00A374DA" w:rsidRPr="00A374DA" w:rsidRDefault="00A374DA" w:rsidP="00A37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74DA" w:rsidRPr="00A374DA" w:rsidRDefault="00A374DA" w:rsidP="00A374DA">
      <w:pPr>
        <w:rPr>
          <w:rFonts w:ascii="Times New Roman" w:hAnsi="Times New Roman" w:cs="Times New Roman"/>
          <w:b/>
          <w:sz w:val="28"/>
          <w:szCs w:val="28"/>
        </w:rPr>
      </w:pP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A374DA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A374DA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A374DA">
        <w:rPr>
          <w:rFonts w:ascii="Times New Roman" w:hAnsi="Times New Roman" w:cs="Times New Roman"/>
          <w:b/>
          <w:i/>
          <w:sz w:val="28"/>
          <w:szCs w:val="28"/>
        </w:rPr>
        <w:t>10 баллов.</w:t>
      </w:r>
      <w:r w:rsidRPr="00A374DA">
        <w:rPr>
          <w:rFonts w:ascii="Times New Roman" w:hAnsi="Times New Roman" w:cs="Times New Roman"/>
          <w:sz w:val="28"/>
          <w:szCs w:val="28"/>
        </w:rPr>
        <w:t xml:space="preserve"> При этом: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t>- за кажды</w:t>
      </w:r>
      <w:r>
        <w:rPr>
          <w:rFonts w:ascii="Times New Roman" w:hAnsi="Times New Roman" w:cs="Times New Roman"/>
          <w:sz w:val="28"/>
          <w:szCs w:val="28"/>
        </w:rPr>
        <w:t>й правильный ответ начисляется 1 баллу</w:t>
      </w:r>
      <w:r w:rsidRPr="00A374DA">
        <w:rPr>
          <w:rFonts w:ascii="Times New Roman" w:hAnsi="Times New Roman" w:cs="Times New Roman"/>
          <w:sz w:val="28"/>
          <w:szCs w:val="28"/>
        </w:rPr>
        <w:t>;</w:t>
      </w:r>
    </w:p>
    <w:p w:rsidR="00A374DA" w:rsidRPr="00A374DA" w:rsidRDefault="00A374DA" w:rsidP="00A374DA">
      <w:pPr>
        <w:rPr>
          <w:rFonts w:ascii="Times New Roman" w:hAnsi="Times New Roman" w:cs="Times New Roman"/>
          <w:sz w:val="28"/>
          <w:szCs w:val="28"/>
        </w:rPr>
      </w:pPr>
      <w:r w:rsidRPr="00A374DA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начисляются.</w:t>
      </w:r>
    </w:p>
    <w:p w:rsidR="00AA6237" w:rsidRPr="00E1701E" w:rsidRDefault="00AA6237" w:rsidP="00AA6237">
      <w:pPr>
        <w:pStyle w:val="a4"/>
        <w:shd w:val="clear" w:color="auto" w:fill="FFFFFF"/>
        <w:spacing w:before="120" w:beforeAutospacing="0" w:after="120" w:afterAutospacing="0"/>
        <w:rPr>
          <w:color w:val="202122"/>
          <w:sz w:val="28"/>
          <w:szCs w:val="28"/>
        </w:rPr>
      </w:pPr>
      <w:r>
        <w:rPr>
          <w:b/>
          <w:sz w:val="28"/>
          <w:szCs w:val="28"/>
        </w:rPr>
        <w:t>ЗАДАНИЕ 5</w:t>
      </w:r>
      <w:r w:rsidRPr="007E4695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1701E">
        <w:rPr>
          <w:b/>
          <w:bCs/>
          <w:color w:val="202122"/>
          <w:sz w:val="28"/>
          <w:szCs w:val="28"/>
        </w:rPr>
        <w:t>РПГ-7</w:t>
      </w:r>
      <w:r>
        <w:rPr>
          <w:b/>
          <w:bCs/>
          <w:color w:val="202122"/>
          <w:sz w:val="28"/>
          <w:szCs w:val="28"/>
        </w:rPr>
        <w:t>в</w:t>
      </w:r>
      <w:r w:rsidRPr="00E1701E">
        <w:rPr>
          <w:color w:val="202122"/>
          <w:sz w:val="28"/>
          <w:szCs w:val="28"/>
        </w:rPr>
        <w:t>  — </w:t>
      </w:r>
      <w:r>
        <w:rPr>
          <w:color w:val="202122"/>
          <w:sz w:val="28"/>
          <w:szCs w:val="28"/>
        </w:rPr>
        <w:t>советский (российский) ручной противотанковый гранатомёт многоразового применения.</w:t>
      </w:r>
    </w:p>
    <w:p w:rsidR="00AA6237" w:rsidRPr="00E1701E" w:rsidRDefault="00AA6237" w:rsidP="00AA6237">
      <w:pPr>
        <w:pStyle w:val="a4"/>
        <w:shd w:val="clear" w:color="auto" w:fill="FFFFFF"/>
        <w:spacing w:before="120" w:beforeAutospacing="0" w:after="120" w:afterAutospacing="0"/>
        <w:rPr>
          <w:color w:val="202122"/>
          <w:sz w:val="28"/>
          <w:szCs w:val="28"/>
        </w:rPr>
      </w:pPr>
      <w:r w:rsidRPr="00E1701E">
        <w:rPr>
          <w:color w:val="202122"/>
          <w:sz w:val="28"/>
          <w:szCs w:val="28"/>
        </w:rPr>
        <w:t>Предназначен для борьбы с </w:t>
      </w:r>
      <w:r w:rsidRPr="000A379A">
        <w:rPr>
          <w:color w:val="202122"/>
          <w:sz w:val="28"/>
          <w:szCs w:val="28"/>
        </w:rPr>
        <w:t>танками</w:t>
      </w:r>
      <w:r w:rsidRPr="00E1701E">
        <w:rPr>
          <w:color w:val="202122"/>
          <w:sz w:val="28"/>
          <w:szCs w:val="28"/>
        </w:rPr>
        <w:t>, </w:t>
      </w:r>
      <w:r w:rsidRPr="000A379A">
        <w:rPr>
          <w:color w:val="202122"/>
          <w:sz w:val="28"/>
          <w:szCs w:val="28"/>
        </w:rPr>
        <w:t>самоходными артиллерийскими установками</w:t>
      </w:r>
      <w:r w:rsidRPr="00E1701E">
        <w:rPr>
          <w:color w:val="202122"/>
          <w:sz w:val="28"/>
          <w:szCs w:val="28"/>
        </w:rPr>
        <w:t> и другой </w:t>
      </w:r>
      <w:r w:rsidRPr="000A379A">
        <w:rPr>
          <w:color w:val="202122"/>
          <w:sz w:val="28"/>
          <w:szCs w:val="28"/>
        </w:rPr>
        <w:t>бронетехникой</w:t>
      </w:r>
      <w:r w:rsidR="001A6703">
        <w:rPr>
          <w:color w:val="202122"/>
          <w:sz w:val="28"/>
          <w:szCs w:val="28"/>
        </w:rPr>
        <w:t>,</w:t>
      </w:r>
      <w:r w:rsidR="00215CCE">
        <w:rPr>
          <w:color w:val="202122"/>
          <w:sz w:val="28"/>
          <w:szCs w:val="28"/>
        </w:rPr>
        <w:t xml:space="preserve"> </w:t>
      </w:r>
      <w:r w:rsidRPr="00E1701E">
        <w:rPr>
          <w:color w:val="202122"/>
          <w:sz w:val="28"/>
          <w:szCs w:val="28"/>
        </w:rPr>
        <w:t>может быть использован для уничтожения </w:t>
      </w:r>
      <w:r w:rsidRPr="000A379A">
        <w:rPr>
          <w:color w:val="202122"/>
          <w:sz w:val="28"/>
          <w:szCs w:val="28"/>
        </w:rPr>
        <w:t>живой силы</w:t>
      </w:r>
      <w:r w:rsidRPr="00E1701E">
        <w:rPr>
          <w:color w:val="202122"/>
          <w:sz w:val="28"/>
          <w:szCs w:val="28"/>
        </w:rPr>
        <w:t xml:space="preserve"> в укрытиях, а также для борьбы с низколетящими </w:t>
      </w:r>
      <w:proofErr w:type="spellStart"/>
      <w:r w:rsidRPr="00E1701E">
        <w:rPr>
          <w:color w:val="202122"/>
          <w:sz w:val="28"/>
          <w:szCs w:val="28"/>
        </w:rPr>
        <w:t>малоскоростными</w:t>
      </w:r>
      <w:proofErr w:type="spellEnd"/>
      <w:r w:rsidRPr="00E1701E">
        <w:rPr>
          <w:color w:val="202122"/>
          <w:sz w:val="28"/>
          <w:szCs w:val="28"/>
        </w:rPr>
        <w:t> </w:t>
      </w:r>
      <w:r w:rsidRPr="000A379A">
        <w:rPr>
          <w:color w:val="202122"/>
          <w:sz w:val="28"/>
          <w:szCs w:val="28"/>
        </w:rPr>
        <w:t>воздушными целями</w:t>
      </w:r>
      <w:r w:rsidRPr="00E1701E">
        <w:rPr>
          <w:color w:val="202122"/>
          <w:sz w:val="28"/>
          <w:szCs w:val="28"/>
        </w:rPr>
        <w:t>. </w:t>
      </w:r>
    </w:p>
    <w:p w:rsidR="00AA6237" w:rsidRDefault="00AA6237" w:rsidP="00AA623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7473640" wp14:editId="01F92C9E">
            <wp:extent cx="5940425" cy="1567429"/>
            <wp:effectExtent l="0" t="0" r="3175" b="0"/>
            <wp:docPr id="1" name="Рисунок 1" descr="C:\Users\MU\AppData\Local\Microsoft\Windows\Temporary Internet Files\Content.Word\рпг с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U\AppData\Local\Microsoft\Windows\Temporary Internet Files\Content.Word\рпг сам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67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237" w:rsidRDefault="00AA6237" w:rsidP="00AA62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приведённым ниже изображением выстрелов (зарядов) к РПГ -7в впишите назначение (особенности) боеприпаса.</w:t>
      </w:r>
    </w:p>
    <w:p w:rsidR="001A6703" w:rsidRDefault="001A6703" w:rsidP="00AA62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258140"/>
            <wp:effectExtent l="0" t="0" r="3175" b="0"/>
            <wp:docPr id="3" name="Рисунок 3" descr="C:\Users\MU\Desktop\задание рп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\Desktop\задание рпг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237" w:rsidRDefault="00AA6237" w:rsidP="00AA6237">
      <w:pPr>
        <w:rPr>
          <w:rFonts w:ascii="Times New Roman" w:hAnsi="Times New Roman" w:cs="Times New Roman"/>
          <w:sz w:val="28"/>
          <w:szCs w:val="28"/>
        </w:rPr>
      </w:pPr>
    </w:p>
    <w:p w:rsidR="00AA6237" w:rsidRDefault="00AA6237" w:rsidP="00AA623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A0920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CA0920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CA092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8 </w:t>
      </w:r>
      <w:r w:rsidRPr="00CA0920">
        <w:rPr>
          <w:rFonts w:ascii="Times New Roman" w:hAnsi="Times New Roman" w:cs="Times New Roman"/>
          <w:b/>
          <w:i/>
          <w:sz w:val="28"/>
          <w:szCs w:val="28"/>
        </w:rPr>
        <w:t>баллов.</w:t>
      </w:r>
      <w:r>
        <w:rPr>
          <w:rFonts w:ascii="Times New Roman" w:hAnsi="Times New Roman" w:cs="Times New Roman"/>
          <w:sz w:val="28"/>
          <w:szCs w:val="28"/>
        </w:rPr>
        <w:t xml:space="preserve"> При этом:</w:t>
      </w:r>
      <w:r w:rsidRPr="000A379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A6237" w:rsidRPr="000A379A" w:rsidRDefault="00AA6237" w:rsidP="00AA62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0A379A">
        <w:rPr>
          <w:rFonts w:ascii="Times New Roman" w:hAnsi="Times New Roman" w:cs="Times New Roman"/>
          <w:i/>
          <w:sz w:val="28"/>
          <w:szCs w:val="28"/>
        </w:rPr>
        <w:t xml:space="preserve">за </w:t>
      </w:r>
      <w:proofErr w:type="gramStart"/>
      <w:r w:rsidRPr="000A379A">
        <w:rPr>
          <w:rFonts w:ascii="Times New Roman" w:hAnsi="Times New Roman" w:cs="Times New Roman"/>
          <w:i/>
          <w:sz w:val="28"/>
          <w:szCs w:val="28"/>
        </w:rPr>
        <w:t>каждую верно</w:t>
      </w:r>
      <w:proofErr w:type="gramEnd"/>
      <w:r w:rsidRPr="000A379A">
        <w:rPr>
          <w:rFonts w:ascii="Times New Roman" w:hAnsi="Times New Roman" w:cs="Times New Roman"/>
          <w:i/>
          <w:sz w:val="28"/>
          <w:szCs w:val="28"/>
        </w:rPr>
        <w:t xml:space="preserve"> указанную </w:t>
      </w:r>
      <w:r>
        <w:rPr>
          <w:rFonts w:ascii="Times New Roman" w:hAnsi="Times New Roman" w:cs="Times New Roman"/>
          <w:i/>
          <w:sz w:val="28"/>
          <w:szCs w:val="28"/>
        </w:rPr>
        <w:t xml:space="preserve">ключевую </w:t>
      </w:r>
      <w:r w:rsidRPr="000A379A">
        <w:rPr>
          <w:rFonts w:ascii="Times New Roman" w:hAnsi="Times New Roman" w:cs="Times New Roman"/>
          <w:i/>
          <w:sz w:val="28"/>
          <w:szCs w:val="28"/>
        </w:rPr>
        <w:t>особенность</w:t>
      </w:r>
      <w:r>
        <w:rPr>
          <w:rFonts w:ascii="Times New Roman" w:hAnsi="Times New Roman" w:cs="Times New Roman"/>
          <w:i/>
          <w:sz w:val="28"/>
          <w:szCs w:val="28"/>
        </w:rPr>
        <w:t>(назначение) начисляется 2 балла</w:t>
      </w:r>
    </w:p>
    <w:p w:rsidR="00AA6237" w:rsidRDefault="00AA6237" w:rsidP="00AA62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>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7544" w:rsidRDefault="00557544" w:rsidP="00EA3A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57544" w:rsidRDefault="00557544" w:rsidP="0055754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Тестовые задания</w:t>
      </w:r>
    </w:p>
    <w:p w:rsidR="00557544" w:rsidRPr="009F6E8A" w:rsidRDefault="00557544" w:rsidP="0055754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713D6">
        <w:rPr>
          <w:rFonts w:ascii="Times New Roman" w:hAnsi="Times New Roman" w:cs="Times New Roman"/>
          <w:b/>
          <w:i/>
          <w:sz w:val="28"/>
          <w:szCs w:val="28"/>
        </w:rPr>
        <w:t xml:space="preserve">Определите один правильный ответ и перенесите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его </w:t>
      </w:r>
      <w:r w:rsidRPr="00D713D6">
        <w:rPr>
          <w:rFonts w:ascii="Times New Roman" w:hAnsi="Times New Roman" w:cs="Times New Roman"/>
          <w:b/>
          <w:i/>
          <w:sz w:val="28"/>
          <w:szCs w:val="28"/>
        </w:rPr>
        <w:t>в матрицу ответов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797"/>
        <w:gridCol w:w="1134"/>
      </w:tblGrid>
      <w:tr w:rsidR="005343C2" w:rsidTr="00F73815">
        <w:tc>
          <w:tcPr>
            <w:tcW w:w="67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7797" w:type="dxa"/>
          </w:tcPr>
          <w:p w:rsidR="005343C2" w:rsidRPr="002564EE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64EE">
              <w:rPr>
                <w:rFonts w:ascii="Times New Roman" w:hAnsi="Times New Roman" w:cs="Times New Roman"/>
                <w:b/>
                <w:sz w:val="28"/>
                <w:szCs w:val="28"/>
              </w:rPr>
              <w:t>Тестовое задание</w:t>
            </w:r>
          </w:p>
        </w:tc>
        <w:tc>
          <w:tcPr>
            <w:tcW w:w="1134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Макс. балл</w:t>
            </w:r>
          </w:p>
        </w:tc>
      </w:tr>
      <w:tr w:rsidR="005343C2" w:rsidTr="00F73815">
        <w:tc>
          <w:tcPr>
            <w:tcW w:w="67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43C2" w:rsidRDefault="005343C2" w:rsidP="00F7381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352DC2B2" wp14:editId="3792FA82">
                  <wp:extent cx="1971675" cy="1478808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7" cy="1488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343C2" w:rsidRDefault="005343C2" w:rsidP="00F73815">
            <w:pPr>
              <w:rPr>
                <w:noProof/>
                <w:lang w:eastAsia="ru-RU"/>
              </w:rPr>
            </w:pPr>
          </w:p>
          <w:p w:rsidR="005343C2" w:rsidRPr="002564EE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Данный тип прицела называется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343C2" w:rsidRPr="002564EE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оптический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Pr="002564EE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коллиматорный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Pr="002564EE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диоптрический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Pr="002564EE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открытый круговой</w:t>
            </w:r>
          </w:p>
        </w:tc>
        <w:tc>
          <w:tcPr>
            <w:tcW w:w="1134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3C2" w:rsidTr="00F73815">
        <w:tc>
          <w:tcPr>
            <w:tcW w:w="67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7" w:type="dxa"/>
          </w:tcPr>
          <w:p w:rsidR="005343C2" w:rsidRPr="002564EE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Линией прицеливания называется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343C2" w:rsidRPr="002564EE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ось канала ствола, направленная в точку прицеливания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Pr="002564EE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линия, описываемая центром тяжести в полете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Pr="002564EE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прямая линия, проходящая от глаза стрелка  через середину прорези прицела и вершину мушки в точку прицеливания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линия, присущая траектории пули от точки вылета до точки прицеливания</w:t>
            </w:r>
          </w:p>
        </w:tc>
        <w:tc>
          <w:tcPr>
            <w:tcW w:w="1134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3C2" w:rsidTr="00F73815">
        <w:tc>
          <w:tcPr>
            <w:tcW w:w="67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Н</w:t>
            </w:r>
            <w:r w:rsidRPr="009E2549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еблагоприятная обстановка на определенной территории или акватории, сложившейся в результате возникновения опасного природного явления, который может повлечь или повлек за собой человеческие жертвы, ущерб здоровью людей и (или) окружающей природной среде, значительные материальные потери и нарушение условий жизнедеятельности людей</w:t>
            </w: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это:</w:t>
            </w:r>
          </w:p>
          <w:p w:rsidR="005343C2" w:rsidRPr="002564EE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террористическая атака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Pr="002564EE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чрезвычайная ситуация природного характера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Pr="002564EE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чрезвычайная ситуация техногенного характера;</w:t>
            </w:r>
          </w:p>
          <w:p w:rsidR="009055D0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чрезвычайная ситуация на прибрежном производстве или транспорте</w:t>
            </w:r>
          </w:p>
          <w:p w:rsidR="00557544" w:rsidRPr="00A03C69" w:rsidRDefault="00557544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3C2" w:rsidTr="00F73815">
        <w:tc>
          <w:tcPr>
            <w:tcW w:w="67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Разновидностью наступательного боя является</w:t>
            </w:r>
            <w:r w:rsidRPr="003715B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 встречный бой</w:t>
            </w:r>
            <w:r w:rsidRPr="003715B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перекрестный бой</w:t>
            </w:r>
            <w:r w:rsidRPr="003715B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атакующий бой</w:t>
            </w:r>
            <w:r w:rsidRPr="003715B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4051D4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тыловой бой</w:t>
            </w:r>
          </w:p>
          <w:p w:rsidR="00557544" w:rsidRPr="00A03C69" w:rsidRDefault="00557544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3C2" w:rsidTr="00F73815">
        <w:tc>
          <w:tcPr>
            <w:tcW w:w="67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7797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Какой тип БПЛА объединяет в себе особенности </w:t>
            </w:r>
            <w:proofErr w:type="spellStart"/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мультир</w:t>
            </w:r>
            <w:r w:rsidR="006F57A8"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отор</w:t>
            </w:r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ного</w:t>
            </w:r>
            <w:proofErr w:type="spellEnd"/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самолётного типа: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мультикоптер</w:t>
            </w:r>
            <w:proofErr w:type="spellEnd"/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октокоптер</w:t>
            </w:r>
            <w:proofErr w:type="spellEnd"/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в) конвертоплан;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г) дирижабль</w:t>
            </w:r>
          </w:p>
        </w:tc>
        <w:tc>
          <w:tcPr>
            <w:tcW w:w="1134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3C2" w:rsidTr="00F73815">
        <w:tc>
          <w:tcPr>
            <w:tcW w:w="67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97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Учение о повязках получило название: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коникотомия</w:t>
            </w:r>
            <w:proofErr w:type="spellEnd"/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б) десмургия;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лентология</w:t>
            </w:r>
            <w:proofErr w:type="spellEnd"/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г) инкубация</w:t>
            </w:r>
          </w:p>
        </w:tc>
        <w:tc>
          <w:tcPr>
            <w:tcW w:w="1134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3C2" w:rsidTr="00F73815">
        <w:tc>
          <w:tcPr>
            <w:tcW w:w="67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97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Выберете верный совет: если вы провалились под лёд и вам удалось выбраться на сушу, то при отсутствии поблизости жилья или укрытия вам необходимо: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а) немедленно снять обувь и вылить из неё воду;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б) снять промокшую одежду и выжать её;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в) растереть открытые участки кожи снегом;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г) покататься в снегу или зарыться в сугроб</w:t>
            </w:r>
          </w:p>
        </w:tc>
        <w:tc>
          <w:tcPr>
            <w:tcW w:w="1134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E7005" w:rsidRPr="002E7005" w:rsidTr="00F73815">
        <w:tc>
          <w:tcPr>
            <w:tcW w:w="675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7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При остановке туристической группы на ночлег в первую очередь необходимо: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а) приготовить еду;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б) заполнить маршрутный журнал;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в) проверить состояние обуви;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г) обеспечить укрытие для группы</w:t>
            </w:r>
          </w:p>
        </w:tc>
        <w:tc>
          <w:tcPr>
            <w:tcW w:w="1134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E7005" w:rsidRPr="002E7005" w:rsidTr="00F73815">
        <w:tc>
          <w:tcPr>
            <w:tcW w:w="675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97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Если ваша группа заблудились в лесу, то в первую очередь необходимо: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а) наиболее подготовленному участнику группы залезть на самое высокое дерево и осмотреть окрестность;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б) остановиться и соблюдая полную тишину внимательно послушать;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в) разделиться на 4 группы по четырём направлениям (север, юг, запад, восток) и совершить часовой марш-бросок с последующим возвращением для анализа ситуации.;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г) развести костёр для подачи сигнала</w:t>
            </w:r>
          </w:p>
        </w:tc>
        <w:tc>
          <w:tcPr>
            <w:tcW w:w="1134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E7005" w:rsidRPr="002E7005" w:rsidTr="00F73815">
        <w:tc>
          <w:tcPr>
            <w:tcW w:w="675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97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Если во время лыжной прогулки ваш товарищ упал и сломал ногу, то прежде всего необходимо: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а) плотно прикрепить целую лыжу к повреждённой ноге;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б) максимально быстро отправиться за помощью;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в) с максимальной осторожностью начать помочь ему добраться в ближайший мед. пункт;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г) обеспечить неподвижность повреждённой конечности и вызвать помощь</w:t>
            </w:r>
          </w:p>
        </w:tc>
        <w:tc>
          <w:tcPr>
            <w:tcW w:w="1134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E7005" w:rsidRPr="002E7005" w:rsidTr="00F73815">
        <w:tc>
          <w:tcPr>
            <w:tcW w:w="675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797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Как снять одежду с травмированной верхней конечности?: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а) через голову;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б) сначала со здоровой, потом с травмированной;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в) как удобно;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г) только с травмированной</w:t>
            </w:r>
          </w:p>
        </w:tc>
        <w:tc>
          <w:tcPr>
            <w:tcW w:w="1134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3C2" w:rsidRPr="002E7005" w:rsidTr="00F73815">
        <w:tc>
          <w:tcPr>
            <w:tcW w:w="675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7797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Сигнал международной таблицы сигналов в виде большой буквы   </w:t>
            </w:r>
            <w:r w:rsidRPr="002E7005">
              <w:rPr>
                <w:rFonts w:cs="Times New Roman"/>
                <w:b/>
                <w:sz w:val="96"/>
                <w:szCs w:val="96"/>
                <w:shd w:val="clear" w:color="auto" w:fill="FFFFFF"/>
                <w:lang w:val="en-US"/>
              </w:rPr>
              <w:t>F</w:t>
            </w:r>
            <w:r w:rsidRPr="002E7005">
              <w:rPr>
                <w:rFonts w:cs="Times New Roman"/>
                <w:b/>
                <w:sz w:val="96"/>
                <w:szCs w:val="96"/>
                <w:shd w:val="clear" w:color="auto" w:fill="FFFFFF"/>
              </w:rPr>
              <w:t xml:space="preserve"> </w:t>
            </w:r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означает, что группа, подавшая сигнал: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а) нуждается в топливе для техники;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б) нуждается в пище и воде;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в) возвращается к первоначальной точке;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г) находится в пожароопасной обстановке</w:t>
            </w:r>
          </w:p>
        </w:tc>
        <w:tc>
          <w:tcPr>
            <w:tcW w:w="1134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5343C2" w:rsidRPr="002E7005" w:rsidRDefault="005343C2" w:rsidP="005343C2">
      <w:pPr>
        <w:rPr>
          <w:rFonts w:ascii="Times New Roman" w:hAnsi="Times New Roman" w:cs="Times New Roman"/>
          <w:sz w:val="28"/>
          <w:szCs w:val="28"/>
        </w:rPr>
      </w:pPr>
    </w:p>
    <w:p w:rsidR="00557544" w:rsidRDefault="00557544" w:rsidP="0055754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84D0D">
        <w:rPr>
          <w:rFonts w:ascii="Times New Roman" w:hAnsi="Times New Roman" w:cs="Times New Roman"/>
          <w:b/>
          <w:i/>
          <w:sz w:val="28"/>
          <w:szCs w:val="28"/>
        </w:rPr>
        <w:t xml:space="preserve">Определите все правильные ответы и перенесите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их </w:t>
      </w:r>
      <w:r w:rsidRPr="00A84D0D">
        <w:rPr>
          <w:rFonts w:ascii="Times New Roman" w:hAnsi="Times New Roman" w:cs="Times New Roman"/>
          <w:b/>
          <w:i/>
          <w:sz w:val="28"/>
          <w:szCs w:val="28"/>
        </w:rPr>
        <w:t>в матрицу ответов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797"/>
        <w:gridCol w:w="1099"/>
      </w:tblGrid>
      <w:tr w:rsidR="002E7005" w:rsidRPr="002E7005" w:rsidTr="00F73815">
        <w:tc>
          <w:tcPr>
            <w:tcW w:w="675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97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Дроны самолётного типа перед </w:t>
            </w:r>
            <w:proofErr w:type="spellStart"/>
            <w:r w:rsidRPr="002E7005">
              <w:rPr>
                <w:rFonts w:ascii="Times New Roman" w:hAnsi="Times New Roman" w:cs="Times New Roman"/>
                <w:b/>
                <w:sz w:val="28"/>
                <w:szCs w:val="28"/>
              </w:rPr>
              <w:t>мультироторными</w:t>
            </w:r>
            <w:proofErr w:type="spellEnd"/>
            <w:r w:rsidRPr="002E70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имеют преимущества: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а) большая дальность полёта;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б) многофункциональность;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в) более лёгкое управление;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г) взлётный вес</w:t>
            </w:r>
          </w:p>
        </w:tc>
        <w:tc>
          <w:tcPr>
            <w:tcW w:w="1099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5343C2" w:rsidTr="00F73815">
        <w:tc>
          <w:tcPr>
            <w:tcW w:w="675" w:type="dxa"/>
          </w:tcPr>
          <w:p w:rsidR="005343C2" w:rsidRPr="008100F8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0F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797" w:type="dxa"/>
          </w:tcPr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noProof/>
                <w:lang w:eastAsia="ru-RU"/>
              </w:rPr>
              <w:drawing>
                <wp:inline distT="0" distB="0" distL="0" distR="0" wp14:anchorId="04447EA9" wp14:editId="52BBD184">
                  <wp:extent cx="1971675" cy="1478808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7" cy="1488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E700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Данный тип прицела штатно устанавливается на: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2E7005">
              <w:rPr>
                <w:rFonts w:ascii="Helvetica" w:hAnsi="Helvetica"/>
                <w:sz w:val="23"/>
                <w:szCs w:val="23"/>
                <w:shd w:val="clear" w:color="auto" w:fill="FFFFFF"/>
              </w:rPr>
              <w:t xml:space="preserve"> </w:t>
            </w:r>
            <w:r w:rsidRPr="002E700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АК-103</w:t>
            </w: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б) ПП «Кипарис»;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2E700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АК-12;</w:t>
            </w:r>
          </w:p>
          <w:p w:rsidR="005343C2" w:rsidRPr="002E7005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E7005">
              <w:rPr>
                <w:rFonts w:ascii="Times New Roman" w:hAnsi="Times New Roman" w:cs="Times New Roman"/>
                <w:sz w:val="28"/>
                <w:szCs w:val="28"/>
              </w:rPr>
              <w:t>г) АК-15</w:t>
            </w:r>
          </w:p>
        </w:tc>
        <w:tc>
          <w:tcPr>
            <w:tcW w:w="1099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5343C2" w:rsidTr="00F73815">
        <w:tc>
          <w:tcPr>
            <w:tcW w:w="675" w:type="dxa"/>
          </w:tcPr>
          <w:p w:rsidR="005343C2" w:rsidRPr="008100F8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0F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79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Наибольший радиус эффективного поражения имеют гранаты: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РГД - 5;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РГН ;</w:t>
            </w:r>
            <w:proofErr w:type="gramEnd"/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Ф -1;</w:t>
            </w:r>
          </w:p>
          <w:p w:rsidR="005343C2" w:rsidRPr="0075428A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РГО</w:t>
            </w:r>
          </w:p>
        </w:tc>
        <w:tc>
          <w:tcPr>
            <w:tcW w:w="1099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5343C2" w:rsidTr="00F73815">
        <w:tc>
          <w:tcPr>
            <w:tcW w:w="675" w:type="dxa"/>
          </w:tcPr>
          <w:p w:rsidR="005343C2" w:rsidRPr="0075428A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28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79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Пистолет Ярыгина допускает использование боеприпасов</w:t>
            </w:r>
            <w:r w:rsidRPr="00D926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9 Х 18</w:t>
            </w:r>
            <w:r w:rsidRPr="00D926A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9 х 19</w:t>
            </w:r>
            <w:r w:rsidRPr="00D926A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7Н21</w:t>
            </w:r>
            <w:r w:rsidRPr="00D926A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5343C2" w:rsidRPr="00412A6B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9 х17</w:t>
            </w:r>
          </w:p>
        </w:tc>
        <w:tc>
          <w:tcPr>
            <w:tcW w:w="1099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5343C2" w:rsidTr="00F73815">
        <w:tc>
          <w:tcPr>
            <w:tcW w:w="675" w:type="dxa"/>
          </w:tcPr>
          <w:p w:rsidR="005343C2" w:rsidRPr="00D926A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79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b/>
                <w:sz w:val="28"/>
                <w:szCs w:val="28"/>
              </w:rPr>
              <w:t>Для крепления на опоре используются узлы:</w:t>
            </w: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а) штык;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б) встречный;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в) встречная восьмёрка;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брамшкотовый</w:t>
            </w:r>
            <w:proofErr w:type="spellEnd"/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5343C2" w:rsidRPr="00205ACA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д) стремя</w:t>
            </w:r>
          </w:p>
        </w:tc>
        <w:tc>
          <w:tcPr>
            <w:tcW w:w="1099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4</w:t>
            </w:r>
          </w:p>
        </w:tc>
      </w:tr>
      <w:tr w:rsidR="005343C2" w:rsidTr="00F73815">
        <w:tc>
          <w:tcPr>
            <w:tcW w:w="675" w:type="dxa"/>
          </w:tcPr>
          <w:p w:rsidR="005343C2" w:rsidRPr="00205ACA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79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Щит пожарный для очагов пожара класса B комплектуется: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а) багром;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б) ведром;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в) вилами;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 г) насосом ручным; </w:t>
            </w:r>
          </w:p>
          <w:p w:rsidR="005343C2" w:rsidRPr="00205ACA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д) ящиком с песком</w:t>
            </w:r>
          </w:p>
        </w:tc>
        <w:tc>
          <w:tcPr>
            <w:tcW w:w="1099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5343C2" w:rsidTr="00F73815">
        <w:tc>
          <w:tcPr>
            <w:tcW w:w="675" w:type="dxa"/>
          </w:tcPr>
          <w:p w:rsidR="005343C2" w:rsidRPr="00205ACA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79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b/>
                <w:sz w:val="28"/>
                <w:szCs w:val="28"/>
              </w:rPr>
              <w:t>Если гроза застала Вас в лесу, то безопаснее всего укрыться под: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 а) березой;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б) дубом;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в) кленом;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 г) тополем; </w:t>
            </w:r>
          </w:p>
          <w:p w:rsidR="005343C2" w:rsidRPr="00205ACA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д) липой</w:t>
            </w:r>
          </w:p>
        </w:tc>
        <w:tc>
          <w:tcPr>
            <w:tcW w:w="1099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5343C2" w:rsidTr="00F73815">
        <w:tc>
          <w:tcPr>
            <w:tcW w:w="675" w:type="dxa"/>
          </w:tcPr>
          <w:p w:rsidR="005343C2" w:rsidRPr="0043042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04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797" w:type="dxa"/>
          </w:tcPr>
          <w:p w:rsidR="005343C2" w:rsidRPr="004051D4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1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преступлениям против общественной безопасности относится: </w:t>
            </w:r>
          </w:p>
          <w:p w:rsidR="005343C2" w:rsidRPr="004051D4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1D4">
              <w:rPr>
                <w:rFonts w:ascii="Times New Roman" w:hAnsi="Times New Roman" w:cs="Times New Roman"/>
                <w:sz w:val="28"/>
                <w:szCs w:val="28"/>
              </w:rPr>
              <w:t>а) вандализм;</w:t>
            </w:r>
          </w:p>
          <w:p w:rsidR="005343C2" w:rsidRPr="004051D4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1D4">
              <w:rPr>
                <w:rFonts w:ascii="Times New Roman" w:hAnsi="Times New Roman" w:cs="Times New Roman"/>
                <w:sz w:val="28"/>
                <w:szCs w:val="28"/>
              </w:rPr>
              <w:t xml:space="preserve">б) вооружённый мятеж; </w:t>
            </w:r>
          </w:p>
          <w:p w:rsidR="005343C2" w:rsidRPr="004051D4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1D4">
              <w:rPr>
                <w:rFonts w:ascii="Times New Roman" w:hAnsi="Times New Roman" w:cs="Times New Roman"/>
                <w:sz w:val="28"/>
                <w:szCs w:val="28"/>
              </w:rPr>
              <w:t>в) захват заложника;</w:t>
            </w:r>
          </w:p>
          <w:p w:rsidR="005343C2" w:rsidRPr="004051D4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051D4">
              <w:rPr>
                <w:rFonts w:ascii="Times New Roman" w:hAnsi="Times New Roman" w:cs="Times New Roman"/>
                <w:sz w:val="28"/>
                <w:szCs w:val="28"/>
              </w:rPr>
              <w:t xml:space="preserve"> г) мародёрство</w:t>
            </w:r>
          </w:p>
        </w:tc>
        <w:tc>
          <w:tcPr>
            <w:tcW w:w="1099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5343C2" w:rsidTr="00F73815">
        <w:tc>
          <w:tcPr>
            <w:tcW w:w="675" w:type="dxa"/>
          </w:tcPr>
          <w:p w:rsidR="005343C2" w:rsidRPr="00430425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042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79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Какие существуют виды беспилотных летательных аппаратов</w:t>
            </w:r>
            <w:r w:rsidRPr="00430425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  <w:r w:rsidRPr="00430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многоцелевые</w:t>
            </w:r>
            <w:r w:rsidRPr="0043042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запрещённые</w:t>
            </w:r>
            <w:r w:rsidRPr="0043042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разведывательные</w:t>
            </w:r>
            <w:r w:rsidRPr="0043042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4051D4" w:rsidRPr="00A03C69" w:rsidRDefault="005343C2" w:rsidP="00F7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сетецентричные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тройного назначения.</w:t>
            </w:r>
          </w:p>
        </w:tc>
        <w:tc>
          <w:tcPr>
            <w:tcW w:w="1099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</w:tbl>
    <w:p w:rsidR="005343C2" w:rsidRDefault="005343C2" w:rsidP="005343C2">
      <w:pPr>
        <w:rPr>
          <w:rFonts w:ascii="Times New Roman" w:hAnsi="Times New Roman" w:cs="Times New Roman"/>
          <w:b/>
          <w:sz w:val="28"/>
          <w:szCs w:val="28"/>
        </w:rPr>
      </w:pPr>
    </w:p>
    <w:p w:rsidR="005343C2" w:rsidRDefault="005343C2" w:rsidP="005343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Матрица ответов на тестовые задания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1237"/>
        <w:gridCol w:w="935"/>
        <w:gridCol w:w="935"/>
        <w:gridCol w:w="935"/>
        <w:gridCol w:w="936"/>
        <w:gridCol w:w="936"/>
        <w:gridCol w:w="935"/>
        <w:gridCol w:w="935"/>
        <w:gridCol w:w="935"/>
        <w:gridCol w:w="936"/>
      </w:tblGrid>
      <w:tr w:rsidR="005343C2" w:rsidTr="00F73815">
        <w:trPr>
          <w:trHeight w:val="835"/>
        </w:trPr>
        <w:tc>
          <w:tcPr>
            <w:tcW w:w="123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5343C2" w:rsidTr="00F73815">
        <w:trPr>
          <w:trHeight w:val="815"/>
        </w:trPr>
        <w:tc>
          <w:tcPr>
            <w:tcW w:w="123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 ответ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343C2" w:rsidTr="00F73815">
        <w:trPr>
          <w:trHeight w:val="427"/>
        </w:trPr>
        <w:tc>
          <w:tcPr>
            <w:tcW w:w="123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5343C2" w:rsidTr="00F73815">
        <w:trPr>
          <w:trHeight w:val="427"/>
        </w:trPr>
        <w:tc>
          <w:tcPr>
            <w:tcW w:w="123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343C2" w:rsidTr="00F73815">
        <w:trPr>
          <w:trHeight w:val="427"/>
        </w:trPr>
        <w:tc>
          <w:tcPr>
            <w:tcW w:w="123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343C2" w:rsidTr="00F73815">
        <w:trPr>
          <w:trHeight w:val="427"/>
        </w:trPr>
        <w:tc>
          <w:tcPr>
            <w:tcW w:w="1237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</w:t>
            </w:r>
          </w:p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343C2" w:rsidRDefault="005343C2" w:rsidP="00F738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343C2" w:rsidRDefault="005343C2" w:rsidP="005343C2">
      <w:pPr>
        <w:rPr>
          <w:rFonts w:ascii="Times New Roman" w:hAnsi="Times New Roman" w:cs="Times New Roman"/>
          <w:b/>
          <w:sz w:val="28"/>
          <w:szCs w:val="28"/>
        </w:rPr>
      </w:pPr>
    </w:p>
    <w:sectPr w:rsidR="005343C2" w:rsidSect="002E700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1A3"/>
    <w:rsid w:val="00012690"/>
    <w:rsid w:val="001601A3"/>
    <w:rsid w:val="001A6703"/>
    <w:rsid w:val="001C2036"/>
    <w:rsid w:val="00215CCE"/>
    <w:rsid w:val="002E4378"/>
    <w:rsid w:val="002E7005"/>
    <w:rsid w:val="004051D4"/>
    <w:rsid w:val="005343C2"/>
    <w:rsid w:val="00557544"/>
    <w:rsid w:val="005772E4"/>
    <w:rsid w:val="006B0F79"/>
    <w:rsid w:val="006E5A3C"/>
    <w:rsid w:val="006F57A8"/>
    <w:rsid w:val="007117C2"/>
    <w:rsid w:val="007A796F"/>
    <w:rsid w:val="0085518F"/>
    <w:rsid w:val="00903E16"/>
    <w:rsid w:val="009055D0"/>
    <w:rsid w:val="009B3194"/>
    <w:rsid w:val="00A03C69"/>
    <w:rsid w:val="00A374DA"/>
    <w:rsid w:val="00AA6237"/>
    <w:rsid w:val="00AC046F"/>
    <w:rsid w:val="00C73A4D"/>
    <w:rsid w:val="00EA3A66"/>
    <w:rsid w:val="00F2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BEF78"/>
  <w15:docId w15:val="{CC5CFFA0-4566-4D35-A37F-4D687E2C7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A37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A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6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62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8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9</Pages>
  <Words>1587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</dc:creator>
  <cp:keywords/>
  <dc:description/>
  <cp:lastModifiedBy>User-057</cp:lastModifiedBy>
  <cp:revision>18</cp:revision>
  <dcterms:created xsi:type="dcterms:W3CDTF">2024-07-31T07:51:00Z</dcterms:created>
  <dcterms:modified xsi:type="dcterms:W3CDTF">2024-10-23T12:54:00Z</dcterms:modified>
</cp:coreProperties>
</file>