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0C33" w:rsidRPr="000A2A4B" w:rsidRDefault="00220C33" w:rsidP="00220C33">
      <w:pPr>
        <w:spacing w:line="240" w:lineRule="auto"/>
        <w:ind w:right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2A4B">
        <w:rPr>
          <w:rFonts w:ascii="Times New Roman" w:eastAsia="Times New Roman" w:hAnsi="Times New Roman" w:cs="Times New Roman"/>
          <w:sz w:val="24"/>
          <w:szCs w:val="24"/>
        </w:rPr>
        <w:t>ВСЕРОССИЙСКАЯ ОЛИМПИАДА ШКОЛЬНИКОВ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ОБЗР 2025 год</w:t>
      </w:r>
    </w:p>
    <w:p w:rsidR="00220C33" w:rsidRDefault="00220C33" w:rsidP="00220C33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ЭТАП. </w:t>
      </w:r>
    </w:p>
    <w:p w:rsidR="00220C33" w:rsidRDefault="00220C33" w:rsidP="00220C33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7-8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 w:rsidR="000E0C45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220C33" w:rsidRDefault="00220C33" w:rsidP="00220C33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70F13" w:rsidRPr="000643E4" w:rsidRDefault="00670F13" w:rsidP="00F522BA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</w:t>
      </w:r>
      <w:r w:rsidR="00F522BA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1. </w:t>
      </w:r>
      <w:r>
        <w:object w:dxaOrig="8980" w:dyaOrig="6735">
          <v:rect id="rectole0000000000" o:spid="_x0000_i1025" style="width:450pt;height:336.75pt" o:ole="" o:preferrelative="t" stroked="f">
            <v:imagedata r:id="rId5" o:title=""/>
          </v:rect>
          <o:OLEObject Type="Embed" ProgID="StaticMetafile" ShapeID="rectole0000000000" DrawAspect="Content" ObjectID="_1850027114" r:id="rId6"/>
        </w:object>
      </w:r>
      <w:r>
        <w:object w:dxaOrig="8980" w:dyaOrig="5049">
          <v:rect id="rectole0000000001" o:spid="_x0000_i1026" style="width:450pt;height:252.75pt" o:ole="" o:preferrelative="t" stroked="f">
            <v:imagedata r:id="rId7" o:title=""/>
          </v:rect>
          <o:OLEObject Type="Embed" ProgID="StaticMetafile" ShapeID="rectole0000000001" DrawAspect="Content" ObjectID="_1850027115" r:id="rId8"/>
        </w:object>
      </w:r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грандиозный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время боёв мемориальный комплекс сильно пострадал, большая часть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композиций была уничтожена. В ходе восстановления мемориала в 2022 году к историческим пилонам добавили новые рельефы, посвящённые героям Донецкой Народной Республики и событиям 2014 года.</w:t>
      </w:r>
    </w:p>
    <w:p w:rsidR="00670F13" w:rsidRPr="000643E4" w:rsidRDefault="00670F13" w:rsidP="000E0C45">
      <w:pPr>
        <w:spacing w:before="100" w:after="100" w:line="240" w:lineRule="auto"/>
        <w:jc w:val="both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FE4875" w:rsidRPr="00B947F4" w:rsidRDefault="00FE4875" w:rsidP="00FE4875">
      <w:pPr>
        <w:pStyle w:val="a5"/>
        <w:numPr>
          <w:ilvl w:val="1"/>
          <w:numId w:val="16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B947F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На территории какого города располагается данный мемориальный комплекс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? </w:t>
      </w:r>
      <w:r w:rsidRPr="00B947F4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________________________________</w:t>
      </w:r>
      <w:r w:rsidR="00F522BA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 xml:space="preserve"> 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r w:rsidRPr="00B947F4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FE4875" w:rsidRPr="000643E4" w:rsidRDefault="00FE4875" w:rsidP="00FE4875">
      <w:pPr>
        <w:spacing w:before="100" w:after="100" w:line="240" w:lineRule="auto"/>
        <w:ind w:left="720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1.2 4 </w:t>
      </w:r>
      <w:r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пилона правой стороны посвящены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________________________________________________________________________________________________________________ </w:t>
      </w:r>
      <w:r w:rsidRPr="00F522BA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r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FE4875" w:rsidRPr="000643E4" w:rsidRDefault="00FE4875" w:rsidP="00FE4875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1.3 </w:t>
      </w:r>
      <w:r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3 пилона левой стороны посвящены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_________________________________________________________________</w:t>
      </w:r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ответ)</w:t>
      </w:r>
    </w:p>
    <w:p w:rsidR="00FE4875" w:rsidRPr="000643E4" w:rsidRDefault="00FE4875" w:rsidP="00FE4875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</w:t>
      </w:r>
      <w:r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4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Какой регион взял шефство над данным городом?</w:t>
      </w:r>
      <w:r>
        <w:rPr>
          <w:rFonts w:ascii="Times New Roman" w:eastAsia="Arial" w:hAnsi="Times New Roman" w:cs="Times New Roman"/>
          <w:color w:val="262626"/>
          <w:sz w:val="28"/>
          <w:szCs w:val="28"/>
        </w:rPr>
        <w:t>_________________________________________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r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FE4875" w:rsidRPr="00F522BA" w:rsidRDefault="00FE4875" w:rsidP="00FE4875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B947F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1.5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Как на</w:t>
      </w:r>
      <w:r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зывается данный мемориальный комплекс?</w:t>
      </w:r>
      <w:r>
        <w:rPr>
          <w:rFonts w:ascii="Arial" w:eastAsia="Arial" w:hAnsi="Arial" w:cs="Arial"/>
          <w:b/>
          <w:i/>
          <w:color w:val="262626"/>
          <w:sz w:val="24"/>
        </w:rPr>
        <w:t>___________________________________</w:t>
      </w:r>
      <w:r>
        <w:rPr>
          <w:rFonts w:ascii="Arial" w:eastAsia="Arial" w:hAnsi="Arial" w:cs="Arial"/>
          <w:i/>
          <w:color w:val="262626"/>
          <w:sz w:val="24"/>
        </w:rPr>
        <w:t xml:space="preserve"> </w:t>
      </w:r>
      <w:r w:rsidRPr="00F522BA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баллов)</w:t>
      </w:r>
    </w:p>
    <w:p w:rsidR="00670F13" w:rsidRPr="0024399C" w:rsidRDefault="00670F13" w:rsidP="00670F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670F13" w:rsidRDefault="00670F13" w:rsidP="00670F1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before="100" w:after="100" w:line="240" w:lineRule="auto"/>
        <w:rPr>
          <w:rFonts w:ascii="Arial" w:eastAsia="Arial" w:hAnsi="Arial" w:cs="Arial"/>
          <w:color w:val="262626"/>
          <w:sz w:val="24"/>
        </w:rPr>
      </w:pPr>
    </w:p>
    <w:p w:rsidR="00E7574C" w:rsidRDefault="00E7574C" w:rsidP="00E7574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 2.1 Внимательно прочитайте текст, вставьте пропущенные слова.</w:t>
      </w:r>
      <w:r w:rsidRPr="00FD7E6A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Внесите их в таблицу после текста .</w:t>
      </w:r>
    </w:p>
    <w:p w:rsidR="00E7574C" w:rsidRPr="00773B22" w:rsidRDefault="00E7574C" w:rsidP="00E7574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:rsidR="00E7574C" w:rsidRPr="00F522BA" w:rsidRDefault="00E7574C" w:rsidP="00E7574C">
      <w:pPr>
        <w:spacing w:after="0" w:line="240" w:lineRule="auto"/>
        <w:jc w:val="both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F522BA">
        <w:rPr>
          <w:rFonts w:ascii="Times New Roman" w:eastAsia="Arial" w:hAnsi="Times New Roman" w:cs="Times New Roman"/>
          <w:color w:val="262626"/>
          <w:sz w:val="28"/>
          <w:szCs w:val="28"/>
        </w:rPr>
        <w:t>___________________ (1) -фаза водного режима реки, которая может многократно повторяться в различные сезоны года, характеризующаяся интенсивным, обычно кратковременным увеличением расходов и уровней воды, и вызываемая _____________(2) или ________________3) во время оттепелей. Следующие один за другим _______________(1) могут вызвать ___________________(4). Значительный ______________(1) может вызвать наводнение._______________(1) носят нерегулярный характер. Значительное возрастание скорости и расхода водного потока во время __________________(1) сопровождается увеличением мутности ____________</w:t>
      </w:r>
      <w:r w:rsidRPr="00EE2C28">
        <w:rPr>
          <w:rFonts w:ascii="Times New Roman" w:eastAsia="Arial" w:hAnsi="Times New Roman" w:cs="Times New Roman"/>
          <w:b/>
          <w:color w:val="262626"/>
          <w:sz w:val="32"/>
          <w:szCs w:val="28"/>
        </w:rPr>
        <w:t xml:space="preserve">(5), </w:t>
      </w:r>
      <w:r w:rsidRPr="00F522BA">
        <w:rPr>
          <w:rFonts w:ascii="Times New Roman" w:eastAsia="Arial" w:hAnsi="Times New Roman" w:cs="Times New Roman"/>
          <w:color w:val="262626"/>
          <w:sz w:val="28"/>
          <w:szCs w:val="28"/>
        </w:rPr>
        <w:t>переформированием русла, а при благоприятных условиях приводит к зарождению ____________</w:t>
      </w:r>
      <w:r w:rsidRPr="00EE2C28">
        <w:rPr>
          <w:rFonts w:ascii="Times New Roman" w:eastAsia="Arial" w:hAnsi="Times New Roman" w:cs="Times New Roman"/>
          <w:b/>
          <w:color w:val="262626"/>
          <w:sz w:val="32"/>
          <w:szCs w:val="28"/>
        </w:rPr>
        <w:t xml:space="preserve">(6) </w:t>
      </w:r>
      <w:r w:rsidRPr="00F522BA">
        <w:rPr>
          <w:rFonts w:ascii="Times New Roman" w:eastAsia="Arial" w:hAnsi="Times New Roman" w:cs="Times New Roman"/>
          <w:color w:val="262626"/>
          <w:sz w:val="28"/>
          <w:szCs w:val="28"/>
        </w:rPr>
        <w:t>путём срыва отмостки и глубинной эрозии _______________</w:t>
      </w:r>
      <w:r w:rsidRPr="00EE2C28">
        <w:rPr>
          <w:rFonts w:ascii="Times New Roman" w:eastAsia="Arial" w:hAnsi="Times New Roman" w:cs="Times New Roman"/>
          <w:b/>
          <w:color w:val="262626"/>
          <w:sz w:val="32"/>
          <w:szCs w:val="28"/>
        </w:rPr>
        <w:t>(7).</w:t>
      </w:r>
    </w:p>
    <w:p w:rsidR="00E7574C" w:rsidRDefault="00E7574C" w:rsidP="00E757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574C" w:rsidRDefault="00E7574C" w:rsidP="00E757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574C" w:rsidRDefault="00E7574C" w:rsidP="00E7574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lastRenderedPageBreak/>
              <w:t>№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Пропущенное слово (</w:t>
            </w:r>
            <w:r w:rsidRPr="007D176E">
              <w:rPr>
                <w:rFonts w:ascii="Times New Roman" w:eastAsia="Arial" w:hAnsi="Times New Roman" w:cs="Times New Roman"/>
                <w:i/>
                <w:color w:val="262626"/>
                <w:sz w:val="28"/>
                <w:szCs w:val="28"/>
              </w:rPr>
              <w:t>допускается использование в любом падеже</w:t>
            </w: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)</w:t>
            </w: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  <w:tr w:rsidR="00E7574C" w:rsidTr="002D058E">
        <w:tc>
          <w:tcPr>
            <w:tcW w:w="988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E7574C" w:rsidRDefault="00E7574C" w:rsidP="002D058E">
            <w:pPr>
              <w:spacing w:before="100" w:after="100"/>
              <w:rPr>
                <w:rFonts w:ascii="Times New Roman" w:eastAsia="Arial" w:hAnsi="Times New Roman" w:cs="Times New Roman"/>
                <w:color w:val="262626"/>
                <w:sz w:val="28"/>
                <w:szCs w:val="28"/>
              </w:rPr>
            </w:pPr>
          </w:p>
        </w:tc>
      </w:tr>
    </w:tbl>
    <w:p w:rsidR="00E7574C" w:rsidRPr="004569F8" w:rsidRDefault="00E7574C" w:rsidP="00E7574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574C" w:rsidRPr="004569F8" w:rsidRDefault="00E7574C" w:rsidP="00E7574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17 баллов</w:t>
      </w: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</w:p>
    <w:p w:rsidR="00E7574C" w:rsidRDefault="00E7574C" w:rsidP="00E7574C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AF2410" w:rsidRDefault="00AF2410" w:rsidP="00AF2410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  <w:bookmarkStart w:id="0" w:name="_GoBack"/>
      <w:bookmarkEnd w:id="0"/>
    </w:p>
    <w:p w:rsidR="00281C94" w:rsidRDefault="00281C94" w:rsidP="00281C94">
      <w:pPr>
        <w:pStyle w:val="a5"/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281C94" w:rsidRPr="00281C94" w:rsidRDefault="00281C94" w:rsidP="00281C9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 2.2.  Приведите примеры мероприятий, направленных на предотвращение или минимизацию последствий данного явления.</w:t>
      </w:r>
    </w:p>
    <w:p w:rsidR="00281C94" w:rsidRPr="00281C94" w:rsidRDefault="00281C94" w:rsidP="00281C94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333333"/>
          <w:sz w:val="24"/>
          <w:szCs w:val="24"/>
        </w:rPr>
      </w:pPr>
    </w:p>
    <w:p w:rsidR="00281C94" w:rsidRPr="00F522BA" w:rsidRDefault="00281C94" w:rsidP="00281C94">
      <w:pPr>
        <w:numPr>
          <w:ilvl w:val="0"/>
          <w:numId w:val="12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F522BA">
        <w:rPr>
          <w:rFonts w:ascii="Times New Roman" w:eastAsia="Times New Roman" w:hAnsi="Times New Roman" w:cs="Times New Roman"/>
          <w:b/>
          <w:sz w:val="28"/>
        </w:rPr>
        <w:t>Предупредительные 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— ___________________</w:t>
      </w:r>
      <w:r w:rsidR="00B24511">
        <w:rPr>
          <w:rFonts w:ascii="Times New Roman" w:eastAsia="Times New Roman" w:hAnsi="Times New Roman" w:cs="Times New Roman"/>
          <w:color w:val="333333"/>
          <w:sz w:val="28"/>
          <w:szCs w:val="24"/>
        </w:rPr>
        <w:t>______________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________</w:t>
      </w:r>
      <w:r w:rsidR="00F522BA"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(1), ___________________</w:t>
      </w:r>
      <w:r w:rsidR="00B24511">
        <w:rPr>
          <w:rFonts w:ascii="Times New Roman" w:eastAsia="Times New Roman" w:hAnsi="Times New Roman" w:cs="Times New Roman"/>
          <w:color w:val="333333"/>
          <w:sz w:val="28"/>
          <w:szCs w:val="24"/>
        </w:rPr>
        <w:t>__________________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_________________________</w:t>
      </w:r>
      <w:r w:rsidR="00F522BA"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 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(2). </w:t>
      </w:r>
    </w:p>
    <w:p w:rsidR="00281C94" w:rsidRPr="00F522BA" w:rsidRDefault="00281C94" w:rsidP="00281C94">
      <w:pPr>
        <w:numPr>
          <w:ilvl w:val="0"/>
          <w:numId w:val="12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F522BA">
        <w:rPr>
          <w:rFonts w:ascii="Times New Roman" w:eastAsia="Times New Roman" w:hAnsi="Times New Roman" w:cs="Times New Roman"/>
          <w:b/>
          <w:sz w:val="28"/>
        </w:rPr>
        <w:t>Адаптационные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> — _____________________________</w:t>
      </w:r>
      <w:r w:rsidR="00B24511">
        <w:rPr>
          <w:rFonts w:ascii="Times New Roman" w:eastAsia="Times New Roman" w:hAnsi="Times New Roman" w:cs="Times New Roman"/>
          <w:color w:val="333333"/>
          <w:sz w:val="28"/>
          <w:szCs w:val="24"/>
        </w:rPr>
        <w:t>___________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_____(3), _______________________________________________(4),_________________________________________________________________________________________________________________________________________________(5).  </w:t>
      </w:r>
    </w:p>
    <w:p w:rsidR="00281C94" w:rsidRDefault="00281C94" w:rsidP="00281C94">
      <w:pPr>
        <w:numPr>
          <w:ilvl w:val="0"/>
          <w:numId w:val="12"/>
        </w:numPr>
        <w:shd w:val="clear" w:color="auto" w:fill="FFFFFF"/>
        <w:spacing w:beforeAutospacing="1" w:after="0" w:line="330" w:lineRule="atLeast"/>
        <w:ind w:left="0"/>
        <w:rPr>
          <w:rFonts w:ascii="Times New Roman" w:eastAsia="Times New Roman" w:hAnsi="Times New Roman" w:cs="Times New Roman"/>
          <w:color w:val="333333"/>
          <w:sz w:val="28"/>
          <w:szCs w:val="24"/>
        </w:rPr>
      </w:pPr>
      <w:r w:rsidRPr="00F522BA">
        <w:rPr>
          <w:rFonts w:ascii="Times New Roman" w:eastAsia="Times New Roman" w:hAnsi="Times New Roman" w:cs="Times New Roman"/>
          <w:b/>
          <w:sz w:val="28"/>
        </w:rPr>
        <w:t>Ландшафтные</w:t>
      </w:r>
      <w:r w:rsidRPr="00F522BA">
        <w:rPr>
          <w:rFonts w:ascii="Times New Roman" w:eastAsia="Times New Roman" w:hAnsi="Times New Roman" w:cs="Times New Roman"/>
          <w:color w:val="333333"/>
          <w:sz w:val="28"/>
          <w:szCs w:val="24"/>
        </w:rPr>
        <w:t xml:space="preserve"> —__________________________________________________________________________________________________________________________________________________________________________________________________________________.(6)  </w:t>
      </w:r>
    </w:p>
    <w:p w:rsidR="00B24511" w:rsidRDefault="00B24511" w:rsidP="00281C94">
      <w:pPr>
        <w:pStyle w:val="a5"/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281C94" w:rsidRPr="00281C94" w:rsidRDefault="00281C94" w:rsidP="00281C94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 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18</w:t>
      </w:r>
      <w:r w:rsidRPr="00281C9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баллов</w:t>
      </w:r>
    </w:p>
    <w:p w:rsidR="00E01C91" w:rsidRDefault="00E01C91" w:rsidP="00201403">
      <w:pPr>
        <w:spacing w:after="0" w:line="240" w:lineRule="auto"/>
        <w:rPr>
          <w:rFonts w:ascii="Arial" w:eastAsia="Arial" w:hAnsi="Arial" w:cs="Arial"/>
          <w:color w:val="262626"/>
          <w:sz w:val="24"/>
        </w:rPr>
      </w:pPr>
    </w:p>
    <w:p w:rsidR="00201403" w:rsidRDefault="00201403" w:rsidP="00201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Перечислите правильные действия при укусе собаки.</w:t>
      </w:r>
    </w:p>
    <w:p w:rsidR="00201403" w:rsidRDefault="00201403" w:rsidP="002014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01403" w:rsidRPr="00201403" w:rsidRDefault="00201403" w:rsidP="00B24511">
      <w:pPr>
        <w:pStyle w:val="a5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1403" w:rsidRDefault="00201403" w:rsidP="00B24511">
      <w:pPr>
        <w:pStyle w:val="a5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01403" w:rsidRDefault="00201403" w:rsidP="00B24511">
      <w:pPr>
        <w:pStyle w:val="a5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</w:t>
      </w:r>
    </w:p>
    <w:p w:rsidR="00201403" w:rsidRDefault="00201403" w:rsidP="00B24511">
      <w:pPr>
        <w:pStyle w:val="a5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</w:p>
    <w:p w:rsidR="00201403" w:rsidRDefault="00201403" w:rsidP="00B24511">
      <w:pPr>
        <w:pStyle w:val="a5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</w:rPr>
      </w:pPr>
      <w:r w:rsidRPr="00201403">
        <w:rPr>
          <w:rFonts w:ascii="Times New Roman" w:hAnsi="Times New Roman" w:cs="Times New Roman"/>
          <w:sz w:val="28"/>
          <w:szCs w:val="28"/>
        </w:rPr>
        <w:t>Помните, что при проявления первых симптомов бешенства в течении 3-7 дней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________________________________________________________</w:t>
      </w:r>
      <w:r w:rsidR="00EB723A">
        <w:rPr>
          <w:rFonts w:ascii="Times New Roman" w:hAnsi="Times New Roman" w:cs="Times New Roman"/>
          <w:b/>
          <w:sz w:val="28"/>
          <w:szCs w:val="28"/>
        </w:rPr>
        <w:t>__</w:t>
      </w:r>
    </w:p>
    <w:p w:rsidR="00201403" w:rsidRDefault="00201403" w:rsidP="00201403">
      <w:pPr>
        <w:pStyle w:val="a5"/>
        <w:spacing w:after="0" w:line="240" w:lineRule="auto"/>
        <w:ind w:left="643"/>
        <w:rPr>
          <w:rFonts w:ascii="Times New Roman" w:hAnsi="Times New Roman" w:cs="Times New Roman"/>
          <w:b/>
          <w:sz w:val="28"/>
          <w:szCs w:val="28"/>
        </w:rPr>
      </w:pPr>
    </w:p>
    <w:p w:rsidR="00201403" w:rsidRDefault="00201403" w:rsidP="00201403">
      <w:pPr>
        <w:pStyle w:val="a5"/>
        <w:spacing w:after="0" w:line="240" w:lineRule="auto"/>
        <w:ind w:left="643"/>
        <w:rPr>
          <w:rFonts w:ascii="Times New Roman" w:hAnsi="Times New Roman" w:cs="Times New Roman"/>
          <w:b/>
          <w:sz w:val="28"/>
          <w:szCs w:val="28"/>
        </w:rPr>
      </w:pP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Максимальная оценка – </w:t>
      </w:r>
      <w:r w:rsidR="0052403B">
        <w:rPr>
          <w:rFonts w:ascii="Times New Roman" w:eastAsia="Arial" w:hAnsi="Times New Roman" w:cs="Times New Roman"/>
          <w:b/>
          <w:color w:val="262626"/>
          <w:sz w:val="28"/>
          <w:szCs w:val="28"/>
        </w:rPr>
        <w:t>22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балл</w:t>
      </w:r>
      <w:r w:rsidR="0052403B">
        <w:rPr>
          <w:rFonts w:ascii="Times New Roman" w:eastAsia="Arial" w:hAnsi="Times New Roman" w:cs="Times New Roman"/>
          <w:b/>
          <w:color w:val="262626"/>
          <w:sz w:val="28"/>
          <w:szCs w:val="28"/>
        </w:rPr>
        <w:t>а</w:t>
      </w:r>
      <w:r w:rsidRPr="00773B22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</w:p>
    <w:p w:rsidR="00201403" w:rsidRPr="00201403" w:rsidRDefault="00201403" w:rsidP="00201403">
      <w:pPr>
        <w:spacing w:after="0" w:line="240" w:lineRule="auto"/>
        <w:ind w:left="283"/>
        <w:rPr>
          <w:rFonts w:ascii="Times New Roman" w:hAnsi="Times New Roman" w:cs="Times New Roman"/>
          <w:b/>
          <w:sz w:val="28"/>
          <w:szCs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  <w:r w:rsidR="009D26D0">
        <w:rPr>
          <w:rFonts w:ascii="Times New Roman" w:eastAsia="Times New Roman" w:hAnsi="Times New Roman" w:cs="Times New Roman"/>
          <w:b/>
          <w:sz w:val="28"/>
        </w:rPr>
        <w:t xml:space="preserve"> Внесите правильный ответ в таблицу в конце.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один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1"/>
        <w:gridCol w:w="7589"/>
        <w:gridCol w:w="1017"/>
      </w:tblGrid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DF5A4E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 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среде </w:t>
            </w:r>
            <w:r w:rsidR="00456786"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это :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а) зона повышенного риска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б) локализованное бедствие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Pr="00A11527" w:rsidRDefault="00DE00E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>в) очаг поражения</w:t>
            </w:r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5375BC">
            <w:pPr>
              <w:spacing w:after="0" w:line="240" w:lineRule="auto"/>
            </w:pPr>
            <w:r w:rsidRPr="00A11527"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 w:rsidRPr="00A11527">
              <w:rPr>
                <w:rFonts w:ascii="Times New Roman" w:eastAsia="Times New Roman" w:hAnsi="Times New Roman" w:cs="Times New Roman"/>
                <w:sz w:val="28"/>
              </w:rPr>
              <w:t>агро</w:t>
            </w:r>
            <w:r w:rsidR="00DE00E8" w:rsidRPr="00A11527">
              <w:rPr>
                <w:rFonts w:ascii="Times New Roman" w:eastAsia="Times New Roman" w:hAnsi="Times New Roman" w:cs="Times New Roman"/>
                <w:sz w:val="28"/>
              </w:rPr>
              <w:t>катастрофы</w:t>
            </w:r>
            <w:proofErr w:type="spellEnd"/>
            <w:r w:rsidR="00456786" w:rsidRPr="00A11527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DF5A4E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</w:t>
            </w:r>
            <w:r w:rsidR="00456786"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это: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а) трагическая случайность;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антропогенное загрязнение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886329">
              <w:rPr>
                <w:rFonts w:ascii="Times New Roman" w:eastAsia="Times New Roman" w:hAnsi="Times New Roman" w:cs="Times New Roman"/>
                <w:sz w:val="28"/>
              </w:rPr>
              <w:t xml:space="preserve">экологическая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катастрофа; </w:t>
            </w:r>
          </w:p>
          <w:p w:rsidR="0027258C" w:rsidRPr="00886329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DF5A4E" w:rsidRDefault="00886329" w:rsidP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Части движущейся кромки между фронтом и тылом пожара</w:t>
            </w:r>
            <w:r w:rsidR="005375BC"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это: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частично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27258C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наиболее безопасное пространство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 xml:space="preserve">; </w:t>
            </w:r>
          </w:p>
          <w:p w:rsidR="00886329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границы очага возгорания</w:t>
            </w:r>
          </w:p>
          <w:p w:rsidR="0027258C" w:rsidRPr="00B24511" w:rsidRDefault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фланги пожара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6329" w:rsidRDefault="00EB723A" w:rsidP="008863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 Противоэпидемиологическое мероприятие, целью которого является проведение прививок для предупреждения инфекционных заболеваний; одно из медицинских профилактических мероприятий это</w:t>
            </w:r>
            <w:r w:rsidR="00886329"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организация карантина;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вакцинация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503276" w:rsidRDefault="00EB723A" w:rsidP="005032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в) дезинфекция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B723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стерилизация</w:t>
            </w:r>
            <w:r w:rsidR="0050327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366A6" w:rsidRPr="00DF5A4E" w:rsidRDefault="00EB72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 w:rsidRP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Комплекс мер по уничтожению насекомых и клещей — переносчиков инфекционных болезней; составная часть комплекса противоэпидемических и санитарно-гигиенических мероприятий по охране здоровья людей это: 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дератизация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санитарная обработка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санация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B24511" w:rsidRPr="00B24511" w:rsidRDefault="00EB7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дезинсекция</w:t>
            </w:r>
            <w:r w:rsidR="006366A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Pr="00C065BF" w:rsidRDefault="004801EE">
            <w:pPr>
              <w:spacing w:after="0" w:line="240" w:lineRule="auto"/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Во влажном климате мох на деревьях растёт</w:t>
            </w:r>
            <w:r w:rsidR="00C065BF"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 северной стор</w:t>
            </w:r>
            <w:r w:rsidR="00DF5A4E">
              <w:rPr>
                <w:rFonts w:ascii="Times New Roman" w:eastAsia="Times New Roman" w:hAnsi="Times New Roman" w:cs="Times New Roman"/>
                <w:sz w:val="28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</w:rPr>
              <w:t>ны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 w:rsidR="004801EE">
              <w:rPr>
                <w:rFonts w:ascii="Times New Roman" w:eastAsia="Times New Roman" w:hAnsi="Times New Roman" w:cs="Times New Roman"/>
                <w:sz w:val="28"/>
              </w:rPr>
              <w:t>с любой стор</w:t>
            </w:r>
            <w:r w:rsidR="00DF5A4E">
              <w:rPr>
                <w:rFonts w:ascii="Times New Roman" w:eastAsia="Times New Roman" w:hAnsi="Times New Roman" w:cs="Times New Roman"/>
                <w:sz w:val="28"/>
              </w:rPr>
              <w:t>о</w:t>
            </w:r>
            <w:r w:rsidR="004801EE">
              <w:rPr>
                <w:rFonts w:ascii="Times New Roman" w:eastAsia="Times New Roman" w:hAnsi="Times New Roman" w:cs="Times New Roman"/>
                <w:sz w:val="28"/>
              </w:rPr>
              <w:t>ны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с южной стороны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4801E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 наветренной стороны</w:t>
            </w:r>
            <w:r w:rsidR="00C065BF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C065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 условиях вынужденного автономного существования наименее эффективным способом приготовления мясных и рыбных продуктов</w:t>
            </w:r>
            <w:r w:rsidR="00F65CE1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с точки зрения сохранения питательных свойств является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F65CE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801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31B09D5F" wp14:editId="20410397">
                  <wp:extent cx="4572000" cy="1285875"/>
                  <wp:effectExtent l="0" t="0" r="0" b="9525"/>
                  <wp:docPr id="3" name="Рисунок 3" descr="Методика проведения занятий в туристско - краеведческих объединениях по технике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тодика проведения занятий в туристско - краеведческих объединениях по технике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6F08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Данный узел называется: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штык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тройной контрольный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приклад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Pr="00B24511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тройной со шлагом.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условиях средней полосы </w:t>
            </w:r>
            <w:r w:rsid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России,</w:t>
            </w: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заблудившиеся в лесу чаще </w:t>
            </w:r>
            <w:r w:rsidR="00DF5A4E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всего,</w:t>
            </w: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погибают от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нападения животных (волки, дикие собаки, медведи и др.)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E46F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истощения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переохлаждения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97784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E46F08">
              <w:rPr>
                <w:rFonts w:ascii="Times New Roman" w:eastAsia="Times New Roman" w:hAnsi="Times New Roman" w:cs="Times New Roman"/>
                <w:sz w:val="28"/>
              </w:rPr>
              <w:t>обезвоживания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Если вы зимой провалились под лед и сумели выбраться, то в первую очередь для удаления воды из одежды необходимо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выжать промокшую одежду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в) развести огонь и просушиться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BC0ED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</w:t>
            </w:r>
            <w:r w:rsidR="00305033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: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</w:rPr>
              <w:t>ть первую помощь)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305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697F14">
              <w:rPr>
                <w:rFonts w:ascii="Times New Roman" w:eastAsia="Times New Roman" w:hAnsi="Times New Roman" w:cs="Times New Roman"/>
                <w:sz w:val="28"/>
              </w:rPr>
              <w:t>имеющему травмы (ранения)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27258C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553B8E38" wp14:editId="32CF155D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Данная противопехотная фугасная мина нажимного действия является</w:t>
            </w:r>
            <w:r w:rsidR="00456786"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: 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27258C" w:rsidRDefault="00697F1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</w:t>
            </w:r>
            <w:r w:rsidR="009F2424">
              <w:rPr>
                <w:rFonts w:ascii="Times New Roman" w:eastAsia="Times New Roman" w:hAnsi="Times New Roman" w:cs="Times New Roman"/>
                <w:sz w:val="28"/>
              </w:rPr>
              <w:t>стандартной</w:t>
            </w:r>
            <w:r w:rsidR="00456786"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924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631"/>
        <w:gridCol w:w="992"/>
      </w:tblGrid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головы;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кровотечение;</w:t>
            </w:r>
          </w:p>
          <w:p w:rsidR="00600FEC" w:rsidRDefault="00600FEC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 не входят действия: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б) проверка пульса на бедренной артерии 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lastRenderedPageBreak/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К бедствиям на акватории не относятся: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опасное происшествие с людьми;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шторм свыше 8,5 баллов;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авария при буксировке плавучей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газобуровой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платформы;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ледовые заторы; </w:t>
            </w:r>
          </w:p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выброс содержимого подводного нефтепровода.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17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RPr="005375B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Pr="005375BC" w:rsidRDefault="00600FEC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Pr="005375B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 xml:space="preserve">а) люди, погибшие в результате чрезвычайных ситуаций или военных действий; 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 xml:space="preserve">б) перешедшие на сторону противника; 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>в) военнослужащие, утратившие документы;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 xml:space="preserve"> г) раненные, пробывшие на лечении более 1 месяца; </w:t>
            </w:r>
          </w:p>
          <w:p w:rsidR="00600FEC" w:rsidRPr="005375BC" w:rsidRDefault="00600FE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>д) пропавшие без вести.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Pr="005375BC" w:rsidRDefault="00600FEC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г) годовые кольца на деревьях; </w:t>
            </w:r>
          </w:p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расположение созвездия Ориона.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600FEC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при эксплуатации неисправного транспортного средства;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600FEC" w:rsidTr="00600FEC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7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Pr="00454EB8" w:rsidRDefault="00600FEC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600FEC" w:rsidRPr="00B24511" w:rsidRDefault="00600FEC" w:rsidP="00B2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>а) погибшие от потери крови;</w:t>
            </w:r>
          </w:p>
          <w:p w:rsidR="00600FEC" w:rsidRPr="00B24511" w:rsidRDefault="00600FEC" w:rsidP="00B2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 w:rsidRPr="00B24511">
              <w:rPr>
                <w:rFonts w:ascii="Times New Roman" w:eastAsia="Times New Roman" w:hAnsi="Times New Roman" w:cs="Times New Roman"/>
                <w:sz w:val="28"/>
              </w:rPr>
              <w:t>погибшие от болевого шока;</w:t>
            </w:r>
          </w:p>
          <w:p w:rsidR="00600FEC" w:rsidRPr="00454EB8" w:rsidRDefault="00600FEC" w:rsidP="00454E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B24511">
              <w:rPr>
                <w:rFonts w:ascii="Times New Roman" w:eastAsia="Times New Roman" w:hAnsi="Times New Roman" w:cs="Times New Roman"/>
                <w:sz w:val="28"/>
              </w:rPr>
              <w:t>в) погибшие в результате заражения крови;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</w:t>
            </w:r>
            <w:r w:rsidRPr="00B24511">
              <w:rPr>
                <w:rFonts w:ascii="Times New Roman" w:eastAsia="Times New Roman" w:hAnsi="Times New Roman" w:cs="Times New Roman"/>
                <w:sz w:val="28"/>
              </w:rPr>
              <w:t xml:space="preserve"> погибшие от развития напряженного пневмоторакса;</w:t>
            </w:r>
          </w:p>
          <w:p w:rsidR="00600FEC" w:rsidRPr="00B24511" w:rsidRDefault="00600FE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погибшие в результате развития жировой эмболии (при травме таза).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00FEC" w:rsidRDefault="00600FE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DF5A4E" w:rsidRDefault="00DF5A4E" w:rsidP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9C157C" w:rsidRDefault="009C157C" w:rsidP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Внесите правильный ответ в таблицу (тестовая часть)</w:t>
      </w:r>
    </w:p>
    <w:p w:rsidR="009C157C" w:rsidRDefault="009C157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5"/>
        <w:gridCol w:w="888"/>
        <w:gridCol w:w="888"/>
        <w:gridCol w:w="889"/>
        <w:gridCol w:w="890"/>
        <w:gridCol w:w="890"/>
        <w:gridCol w:w="889"/>
        <w:gridCol w:w="889"/>
        <w:gridCol w:w="889"/>
        <w:gridCol w:w="890"/>
      </w:tblGrid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</w:tr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</w:tr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70326D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4567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27258C" w:rsidRDefault="0045678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258C" w:rsidRDefault="0027258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27258C" w:rsidRDefault="004567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теоретическую часть  – 150 баллов.</w:t>
      </w: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27258C" w:rsidRDefault="0027258C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27258C" w:rsidSect="00220C3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1DD7"/>
    <w:multiLevelType w:val="multilevel"/>
    <w:tmpl w:val="F00484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2A762BE2"/>
    <w:multiLevelType w:val="multilevel"/>
    <w:tmpl w:val="648264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5C72F1"/>
    <w:multiLevelType w:val="multilevel"/>
    <w:tmpl w:val="A72E1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F1020D"/>
    <w:multiLevelType w:val="multilevel"/>
    <w:tmpl w:val="BFE673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673B43"/>
    <w:multiLevelType w:val="multilevel"/>
    <w:tmpl w:val="6C268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B4DB2"/>
    <w:multiLevelType w:val="multilevel"/>
    <w:tmpl w:val="E5ACB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F60F8C"/>
    <w:multiLevelType w:val="multilevel"/>
    <w:tmpl w:val="5A8416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5D0DBC"/>
    <w:multiLevelType w:val="multilevel"/>
    <w:tmpl w:val="495E1B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8B7227"/>
    <w:multiLevelType w:val="hybridMultilevel"/>
    <w:tmpl w:val="F46A15E4"/>
    <w:lvl w:ilvl="0" w:tplc="1ED6488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 w15:restartNumberingAfterBreak="0">
    <w:nsid w:val="40217072"/>
    <w:multiLevelType w:val="multilevel"/>
    <w:tmpl w:val="49D292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0DA2121"/>
    <w:multiLevelType w:val="multilevel"/>
    <w:tmpl w:val="2F9CC2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EB95CDB"/>
    <w:multiLevelType w:val="multilevel"/>
    <w:tmpl w:val="EBC812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FBF3C77"/>
    <w:multiLevelType w:val="hybridMultilevel"/>
    <w:tmpl w:val="FCF842C2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FC6E55"/>
    <w:multiLevelType w:val="hybridMultilevel"/>
    <w:tmpl w:val="E2543B1E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771639"/>
    <w:multiLevelType w:val="multilevel"/>
    <w:tmpl w:val="8662F9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EEF732C"/>
    <w:multiLevelType w:val="multilevel"/>
    <w:tmpl w:val="658054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10"/>
  </w:num>
  <w:num w:numId="5">
    <w:abstractNumId w:val="7"/>
  </w:num>
  <w:num w:numId="6">
    <w:abstractNumId w:val="11"/>
  </w:num>
  <w:num w:numId="7">
    <w:abstractNumId w:val="14"/>
  </w:num>
  <w:num w:numId="8">
    <w:abstractNumId w:val="3"/>
  </w:num>
  <w:num w:numId="9">
    <w:abstractNumId w:val="2"/>
  </w:num>
  <w:num w:numId="10">
    <w:abstractNumId w:val="1"/>
  </w:num>
  <w:num w:numId="11">
    <w:abstractNumId w:val="5"/>
  </w:num>
  <w:num w:numId="12">
    <w:abstractNumId w:val="4"/>
  </w:num>
  <w:num w:numId="13">
    <w:abstractNumId w:val="13"/>
  </w:num>
  <w:num w:numId="14">
    <w:abstractNumId w:val="12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8C"/>
    <w:rsid w:val="00016165"/>
    <w:rsid w:val="000E0C45"/>
    <w:rsid w:val="0012461E"/>
    <w:rsid w:val="00201403"/>
    <w:rsid w:val="00220C33"/>
    <w:rsid w:val="0024399C"/>
    <w:rsid w:val="00271583"/>
    <w:rsid w:val="0027258C"/>
    <w:rsid w:val="00281C94"/>
    <w:rsid w:val="002A0C13"/>
    <w:rsid w:val="00305033"/>
    <w:rsid w:val="00307625"/>
    <w:rsid w:val="00366F0F"/>
    <w:rsid w:val="003B2771"/>
    <w:rsid w:val="003E6102"/>
    <w:rsid w:val="00454EB8"/>
    <w:rsid w:val="00456786"/>
    <w:rsid w:val="004569F8"/>
    <w:rsid w:val="00457374"/>
    <w:rsid w:val="004801EE"/>
    <w:rsid w:val="00484CAA"/>
    <w:rsid w:val="004C4BE7"/>
    <w:rsid w:val="004F2785"/>
    <w:rsid w:val="00503276"/>
    <w:rsid w:val="0052403B"/>
    <w:rsid w:val="005375BC"/>
    <w:rsid w:val="00547168"/>
    <w:rsid w:val="005B542E"/>
    <w:rsid w:val="00600FEC"/>
    <w:rsid w:val="006366A6"/>
    <w:rsid w:val="00670F13"/>
    <w:rsid w:val="00697F14"/>
    <w:rsid w:val="0070326D"/>
    <w:rsid w:val="00724D88"/>
    <w:rsid w:val="00737897"/>
    <w:rsid w:val="00773B22"/>
    <w:rsid w:val="007A6A5A"/>
    <w:rsid w:val="007D176E"/>
    <w:rsid w:val="00806289"/>
    <w:rsid w:val="0086016B"/>
    <w:rsid w:val="00886329"/>
    <w:rsid w:val="0097784B"/>
    <w:rsid w:val="009C157C"/>
    <w:rsid w:val="009D26D0"/>
    <w:rsid w:val="009E13CD"/>
    <w:rsid w:val="009F2424"/>
    <w:rsid w:val="009F2F49"/>
    <w:rsid w:val="00A11527"/>
    <w:rsid w:val="00A13FCE"/>
    <w:rsid w:val="00A84A6E"/>
    <w:rsid w:val="00AA6330"/>
    <w:rsid w:val="00AC49B4"/>
    <w:rsid w:val="00AF2410"/>
    <w:rsid w:val="00B24511"/>
    <w:rsid w:val="00B740E7"/>
    <w:rsid w:val="00BA47A4"/>
    <w:rsid w:val="00BC0EDA"/>
    <w:rsid w:val="00C065BF"/>
    <w:rsid w:val="00C54BA7"/>
    <w:rsid w:val="00D17BC8"/>
    <w:rsid w:val="00D54447"/>
    <w:rsid w:val="00DC2BD9"/>
    <w:rsid w:val="00DE00E8"/>
    <w:rsid w:val="00DE368E"/>
    <w:rsid w:val="00DF5A4E"/>
    <w:rsid w:val="00E01C91"/>
    <w:rsid w:val="00E034EE"/>
    <w:rsid w:val="00E46F08"/>
    <w:rsid w:val="00E7574C"/>
    <w:rsid w:val="00EA6AF9"/>
    <w:rsid w:val="00EB723A"/>
    <w:rsid w:val="00F522BA"/>
    <w:rsid w:val="00F64022"/>
    <w:rsid w:val="00F65CE1"/>
    <w:rsid w:val="00F831D5"/>
    <w:rsid w:val="00FD7E6A"/>
    <w:rsid w:val="00FE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9546EED-6D6D-453A-891E-AD898130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47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50327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81C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6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8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Соколова Светлана Александровна</cp:lastModifiedBy>
  <cp:revision>13</cp:revision>
  <dcterms:created xsi:type="dcterms:W3CDTF">2025-10-12T14:40:00Z</dcterms:created>
  <dcterms:modified xsi:type="dcterms:W3CDTF">2026-09-04T07:39:00Z</dcterms:modified>
</cp:coreProperties>
</file>