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C50" w:rsidRDefault="00035C50" w:rsidP="00035C5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3DB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1214B1" w:rsidRPr="00D403DB" w:rsidRDefault="001214B1" w:rsidP="00035C50">
      <w:pPr>
        <w:pStyle w:val="a3"/>
        <w:jc w:val="center"/>
        <w:rPr>
          <w:b/>
        </w:rPr>
      </w:pPr>
    </w:p>
    <w:p w:rsidR="00AB0187" w:rsidRPr="00CA318E" w:rsidRDefault="00AB0187" w:rsidP="00CA318E">
      <w:pPr>
        <w:pStyle w:val="a3"/>
        <w:numPr>
          <w:ilvl w:val="0"/>
          <w:numId w:val="14"/>
        </w:numPr>
        <w:ind w:left="426" w:hanging="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 представленную схему классификации социальных технологий. </w:t>
      </w:r>
      <w:r w:rsidR="00F166A8">
        <w:rPr>
          <w:rFonts w:ascii="Times New Roman" w:hAnsi="Times New Roman" w:cs="Times New Roman"/>
          <w:color w:val="FF0000"/>
          <w:sz w:val="28"/>
          <w:szCs w:val="28"/>
        </w:rPr>
      </w:r>
      <w:r w:rsidR="00F166A8">
        <w:rPr>
          <w:rFonts w:ascii="Times New Roman" w:hAnsi="Times New Roman" w:cs="Times New Roman"/>
          <w:color w:val="FF0000"/>
          <w:sz w:val="28"/>
          <w:szCs w:val="28"/>
        </w:rPr>
        <w:pict>
          <v:group id="_x0000_s1115" editas="canvas" style="width:421.3pt;height:321.75pt;mso-position-horizontal-relative:char;mso-position-vertical-relative:line" coordorigin="2362,1507" coordsize="6485,4952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16" type="#_x0000_t75" style="position:absolute;left:2362;top:1507;width:6485;height:4952" o:preferrelative="f">
              <v:fill o:detectmouseclick="t"/>
              <v:path o:extrusionok="t" o:connecttype="none"/>
              <o:lock v:ext="edit" text="t"/>
            </v:shape>
            <v:rect id="_x0000_s1117" style="position:absolute;left:3909;top:1692;width:4052;height:394">
              <v:textbox style="mso-next-textbox:#_x0000_s1117">
                <w:txbxContent>
                  <w:p w:rsidR="009758BA" w:rsidRPr="002173F3" w:rsidRDefault="009758BA" w:rsidP="00AB0187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Социальные технологии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18" type="#_x0000_t32" style="position:absolute;left:5935;top:2086;width:1;height:1" o:connectortype="straight">
              <v:stroke endarrow="block"/>
            </v:shape>
            <v:shape id="_x0000_s1119" type="#_x0000_t32" style="position:absolute;left:4084;top:2086;width:1851;height:528;flip:x" o:connectortype="straight">
              <v:stroke endarrow="block"/>
            </v:shape>
            <v:rect id="_x0000_s1120" style="position:absolute;left:3106;top:2614;width:2161;height:565">
              <v:textbox style="mso-next-textbox:#_x0000_s1120">
                <w:txbxContent>
                  <w:p w:rsidR="009758BA" w:rsidRDefault="009758BA" w:rsidP="00AB0187">
                    <w:pPr>
                      <w:jc w:val="center"/>
                    </w:pPr>
                    <w:r>
                      <w:t>По масштабности</w:t>
                    </w:r>
                  </w:p>
                </w:txbxContent>
              </v:textbox>
            </v:rect>
            <v:shape id="_x0000_s1121" type="#_x0000_t32" style="position:absolute;left:4185;top:3179;width:2;height:404;flip:x" o:connectortype="straight">
              <v:stroke endarrow="block"/>
            </v:shape>
            <v:rect id="_x0000_s1122" style="position:absolute;left:3106;top:3560;width:2075;height:414">
              <v:textbox style="mso-next-textbox:#_x0000_s1122">
                <w:txbxContent>
                  <w:p w:rsidR="009758BA" w:rsidRDefault="009758BA" w:rsidP="00AB0187">
                    <w:pPr>
                      <w:jc w:val="center"/>
                    </w:pPr>
                    <w:r>
                      <w:t>Глобальные</w:t>
                    </w:r>
                  </w:p>
                </w:txbxContent>
              </v:textbox>
            </v:rect>
            <v:rect id="_x0000_s1123" style="position:absolute;left:3055;top:4356;width:2212;height:416">
              <v:textbox style="mso-next-textbox:#_x0000_s1123">
                <w:txbxContent>
                  <w:p w:rsidR="009758BA" w:rsidRPr="00AB0187" w:rsidRDefault="009758BA" w:rsidP="00AB0187">
                    <w:pPr>
                      <w:jc w:val="center"/>
                      <w:rPr>
                        <w:u w:val="single"/>
                      </w:rPr>
                    </w:pPr>
                  </w:p>
                </w:txbxContent>
              </v:textbox>
            </v:rect>
            <v:rect id="_x0000_s1124" style="position:absolute;left:6396;top:2589;width:2159;height:566">
              <v:textbox style="mso-next-textbox:#_x0000_s1124">
                <w:txbxContent>
                  <w:p w:rsidR="009758BA" w:rsidRPr="00AB0187" w:rsidRDefault="009758BA" w:rsidP="00AB0187">
                    <w:pPr>
                      <w:jc w:val="center"/>
                      <w:rPr>
                        <w:u w:val="single"/>
                      </w:rPr>
                    </w:pPr>
                    <w:r w:rsidRPr="00AB0187">
                      <w:rPr>
                        <w:u w:val="single"/>
                      </w:rPr>
                      <w:t>По степени новизны</w:t>
                    </w:r>
                  </w:p>
                </w:txbxContent>
              </v:textbox>
            </v:rect>
            <v:rect id="_x0000_s1125" style="position:absolute;left:6396;top:3560;width:2159;height:414">
              <v:textbox style="mso-next-textbox:#_x0000_s1125">
                <w:txbxContent>
                  <w:p w:rsidR="009758BA" w:rsidRPr="00E05036" w:rsidRDefault="009758BA" w:rsidP="00AB0187">
                    <w:pPr>
                      <w:jc w:val="center"/>
                      <w:rPr>
                        <w:u w:val="single"/>
                      </w:rPr>
                    </w:pPr>
                  </w:p>
                </w:txbxContent>
              </v:textbox>
            </v:rect>
            <v:rect id="_x0000_s1126" style="position:absolute;left:6396;top:4356;width:2213;height:416">
              <v:textbox style="mso-next-textbox:#_x0000_s1126">
                <w:txbxContent>
                  <w:p w:rsidR="009758BA" w:rsidRDefault="009758BA" w:rsidP="00AB0187">
                    <w:pPr>
                      <w:jc w:val="center"/>
                    </w:pPr>
                    <w:r>
                      <w:t>Устаревшие</w:t>
                    </w:r>
                  </w:p>
                </w:txbxContent>
              </v:textbox>
            </v:rect>
            <v:shape id="_x0000_s1127" type="#_x0000_t32" style="position:absolute;left:5935;top:2086;width:1540;height:503" o:connectortype="straight">
              <v:stroke endarrow="block"/>
            </v:shape>
            <v:shape id="_x0000_s1128" type="#_x0000_t32" style="position:absolute;left:7477;top:3179;width:2;height:404;flip:x" o:connectortype="straight">
              <v:stroke endarrow="block"/>
            </v:shape>
            <v:shape id="_x0000_s1129" type="#_x0000_t32" style="position:absolute;left:7479;top:3974;width:2;height:404;flip:x" o:connectortype="straight">
              <v:stroke endarrow="block"/>
            </v:shape>
            <v:shape id="_x0000_s1130" type="#_x0000_t32" style="position:absolute;left:4187;top:3952;width:1;height:404;flip:x" o:connectortype="straight">
              <v:stroke endarrow="block"/>
            </v:shape>
            <v:rect id="_x0000_s1131" style="position:absolute;left:3106;top:5175;width:2213;height:415">
              <v:textbox style="mso-next-textbox:#_x0000_s1131">
                <w:txbxContent>
                  <w:p w:rsidR="009758BA" w:rsidRPr="00E255BE" w:rsidRDefault="009758BA" w:rsidP="00AB0187">
                    <w:pPr>
                      <w:jc w:val="center"/>
                    </w:pPr>
                    <w:r w:rsidRPr="00E255BE">
                      <w:t>Локальные</w:t>
                    </w:r>
                  </w:p>
                </w:txbxContent>
              </v:textbox>
            </v:rect>
            <v:shape id="_x0000_s1132" type="#_x0000_t32" style="position:absolute;left:4188;top:4772;width:1;height:404;flip:x" o:connectortype="straight">
              <v:stroke endarrow="block"/>
            </v:shape>
            <w10:anchorlock/>
          </v:group>
        </w:pict>
      </w:r>
    </w:p>
    <w:p w:rsidR="009F1770" w:rsidRDefault="00403B50" w:rsidP="0014384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верность</w:t>
      </w:r>
      <w:r w:rsidR="009F17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я. Если в механизме все детали соединить друг с другом только подвижно, то он сможет работать.</w:t>
      </w:r>
    </w:p>
    <w:p w:rsidR="00282FF0" w:rsidRDefault="00282FF0" w:rsidP="007A66FA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282FF0" w:rsidSect="005908BF">
          <w:headerReference w:type="default" r:id="rId8"/>
          <w:footerReference w:type="default" r:id="rId9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66FA" w:rsidRDefault="007A66FA" w:rsidP="007A66FA">
      <w:pPr>
        <w:pStyle w:val="a3"/>
        <w:ind w:left="10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03B50" w:rsidRDefault="00403B50" w:rsidP="00403B5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Верно;</w:t>
      </w:r>
    </w:p>
    <w:p w:rsidR="007A66FA" w:rsidRDefault="007A66FA" w:rsidP="007A66FA">
      <w:pPr>
        <w:pStyle w:val="a3"/>
        <w:ind w:left="10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03B50" w:rsidRPr="00FF15C5" w:rsidRDefault="00403B50" w:rsidP="00403B5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15C5">
        <w:rPr>
          <w:rFonts w:ascii="Times New Roman" w:hAnsi="Times New Roman" w:cs="Times New Roman"/>
          <w:color w:val="000000" w:themeColor="text1"/>
          <w:sz w:val="28"/>
          <w:szCs w:val="28"/>
        </w:rPr>
        <w:t>Неверно.</w:t>
      </w:r>
    </w:p>
    <w:p w:rsidR="00282FF0" w:rsidRDefault="00282FF0" w:rsidP="0014384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282FF0" w:rsidSect="00282FF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82FF0" w:rsidRPr="00A17D07" w:rsidRDefault="00282FF0" w:rsidP="00282FF0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063B1A" w:rsidRDefault="00561D9A" w:rsidP="0014384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D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Диаграмма,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которая </w:t>
      </w:r>
      <w:r w:rsidRPr="00561D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отображает отношение между категориями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предназначена</w:t>
      </w:r>
      <w:r w:rsidRPr="00561D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демонстрации</w:t>
      </w:r>
      <w:r w:rsidRPr="00561D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пропорций небольшого количества секторов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называется:</w:t>
      </w:r>
    </w:p>
    <w:p w:rsidR="00FF15C5" w:rsidRDefault="00FF15C5" w:rsidP="00561D9A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F15C5" w:rsidSect="005908B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61D9A" w:rsidRDefault="00561D9A" w:rsidP="00561D9A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линейчатая;</w:t>
      </w:r>
    </w:p>
    <w:p w:rsidR="00561D9A" w:rsidRDefault="00561D9A" w:rsidP="00561D9A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гистограмма;</w:t>
      </w:r>
    </w:p>
    <w:p w:rsidR="00561D9A" w:rsidRPr="00FF15C5" w:rsidRDefault="00561D9A" w:rsidP="00561D9A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15C5">
        <w:rPr>
          <w:rFonts w:ascii="Times New Roman" w:hAnsi="Times New Roman" w:cs="Times New Roman"/>
          <w:color w:val="000000" w:themeColor="text1"/>
          <w:sz w:val="28"/>
          <w:szCs w:val="28"/>
        </w:rPr>
        <w:t>круговая;</w:t>
      </w:r>
    </w:p>
    <w:p w:rsidR="00561D9A" w:rsidRPr="00561D9A" w:rsidRDefault="00561D9A" w:rsidP="00561D9A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диаграмма с областями.</w:t>
      </w:r>
    </w:p>
    <w:p w:rsidR="00FF15C5" w:rsidRDefault="00FF15C5" w:rsidP="006B6FF0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  <w:sectPr w:rsidR="00FF15C5" w:rsidSect="00FF15C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F15C5" w:rsidRDefault="00FF15C5" w:rsidP="00FF15C5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B6FF0" w:rsidRDefault="006B6FF0" w:rsidP="006B6FF0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отрасль, которая входит в профессиональную с</w:t>
      </w:r>
      <w:r w:rsidR="00E05036">
        <w:rPr>
          <w:rFonts w:ascii="Times New Roman" w:hAnsi="Times New Roman" w:cs="Times New Roman"/>
          <w:sz w:val="28"/>
          <w:szCs w:val="28"/>
        </w:rPr>
        <w:t>реду «Индустриальная среда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F847ED" w:rsidRDefault="00F847ED" w:rsidP="006B6FF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847ED" w:rsidSect="005908B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B6FF0" w:rsidRDefault="006B6FF0" w:rsidP="006B6FF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волонтерство;</w:t>
      </w:r>
    </w:p>
    <w:p w:rsidR="006B6FF0" w:rsidRPr="006B6FF0" w:rsidRDefault="006B6FF0" w:rsidP="006B6FF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6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финансы, </w:t>
      </w:r>
      <w:r w:rsidR="00F34C41">
        <w:rPr>
          <w:rFonts w:ascii="Times New Roman" w:hAnsi="Times New Roman" w:cs="Times New Roman"/>
          <w:color w:val="000000" w:themeColor="text1"/>
          <w:sz w:val="28"/>
          <w:szCs w:val="28"/>
        </w:rPr>
        <w:t>экономика</w:t>
      </w:r>
      <w:r w:rsidRPr="006B6FF0">
        <w:rPr>
          <w:rFonts w:ascii="Times New Roman" w:hAnsi="Times New Roman" w:cs="Times New Roman"/>
          <w:color w:val="000000" w:themeColor="text1"/>
          <w:sz w:val="28"/>
          <w:szCs w:val="28"/>
        </w:rPr>
        <w:t>, банки;</w:t>
      </w:r>
    </w:p>
    <w:p w:rsidR="006B6FF0" w:rsidRDefault="006B6FF0" w:rsidP="006B6FF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фундаментальная наука;</w:t>
      </w:r>
    </w:p>
    <w:p w:rsidR="006B6FF0" w:rsidRPr="00FF15C5" w:rsidRDefault="006B6FF0" w:rsidP="006B6FF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15C5">
        <w:rPr>
          <w:rFonts w:ascii="Times New Roman" w:hAnsi="Times New Roman" w:cs="Times New Roman"/>
          <w:color w:val="000000" w:themeColor="text1"/>
          <w:sz w:val="28"/>
          <w:szCs w:val="28"/>
        </w:rPr>
        <w:t>переработка и добыча.</w:t>
      </w:r>
    </w:p>
    <w:p w:rsidR="00F847ED" w:rsidRDefault="00F847ED" w:rsidP="00E941E8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847ED" w:rsidSect="00F847E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847ED" w:rsidRPr="00F847ED" w:rsidRDefault="00F847ED" w:rsidP="00F847ED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304483" w:rsidRPr="00304483" w:rsidRDefault="00650C42" w:rsidP="00E941E8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Прочитайте текст и ответьте на вопросы. </w:t>
      </w:r>
      <w:r w:rsidR="00D4148E" w:rsidRPr="00E941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селе Бариновка Нефтегорского района Самарской </w:t>
      </w:r>
      <w:r w:rsidR="00A17D07" w:rsidRPr="00E941E8">
        <w:rPr>
          <w:rFonts w:ascii="Times New Roman" w:hAnsi="Times New Roman" w:cs="Times New Roman"/>
          <w:color w:val="000000" w:themeColor="text1"/>
          <w:sz w:val="28"/>
          <w:szCs w:val="28"/>
        </w:rPr>
        <w:t>области находится</w:t>
      </w:r>
      <w:r w:rsidR="00DC07B7" w:rsidRPr="00E941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единственная сохранившаяся в Самарской области действующая деревянная ветряная </w:t>
      </w:r>
      <w:r w:rsidR="00DC07B7" w:rsidRPr="00E941E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мельница. Её построили в 1848 году. Теперь территория около мельницы стала экопарком. </w:t>
      </w:r>
    </w:p>
    <w:p w:rsidR="00650C42" w:rsidRDefault="00304483" w:rsidP="00815F8B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45C63" w:rsidRPr="00E941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Ветряная мельница (ветряк) — механизм, выполняющий механическую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45C63" w:rsidRPr="00E941E8">
        <w:rPr>
          <w:rFonts w:ascii="Times New Roman" w:hAnsi="Times New Roman" w:cs="Times New Roman"/>
          <w:color w:val="000000" w:themeColor="text1"/>
          <w:sz w:val="28"/>
          <w:szCs w:val="28"/>
        </w:rPr>
        <w:t>работу за счёт энергии ветра, улавливаемой крыльями.</w:t>
      </w:r>
      <w:r w:rsidR="004C4D4E" w:rsidRPr="00E941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216F" w:rsidRPr="00E941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3216F" w:rsidRPr="00E941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представленных фотографиях ветряных мельниц, которые были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3216F" w:rsidRPr="00E941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построены на Руси в </w:t>
      </w:r>
      <w:r w:rsidR="0033216F" w:rsidRPr="00650C42">
        <w:rPr>
          <w:rFonts w:ascii="Times New Roman" w:hAnsi="Times New Roman" w:cs="Times New Roman"/>
          <w:sz w:val="28"/>
          <w:szCs w:val="28"/>
        </w:rPr>
        <w:t>разное время</w:t>
      </w:r>
      <w:r w:rsidR="00815F8B" w:rsidRPr="00650C42">
        <w:rPr>
          <w:rFonts w:ascii="Times New Roman" w:hAnsi="Times New Roman" w:cs="Times New Roman"/>
          <w:sz w:val="28"/>
          <w:szCs w:val="28"/>
        </w:rPr>
        <w:t xml:space="preserve"> и на разных территориях</w:t>
      </w:r>
      <w:r w:rsidR="0033216F" w:rsidRPr="00650C42">
        <w:rPr>
          <w:rFonts w:ascii="Times New Roman" w:hAnsi="Times New Roman" w:cs="Times New Roman"/>
          <w:sz w:val="28"/>
          <w:szCs w:val="28"/>
        </w:rPr>
        <w:t xml:space="preserve">, видно, что </w:t>
      </w:r>
      <w:r w:rsidR="00815F8B" w:rsidRPr="00650C42">
        <w:rPr>
          <w:rFonts w:ascii="Times New Roman" w:hAnsi="Times New Roman" w:cs="Times New Roman"/>
          <w:sz w:val="28"/>
          <w:szCs w:val="28"/>
        </w:rPr>
        <w:tab/>
      </w:r>
      <w:r w:rsidR="0033216F" w:rsidRPr="00650C42">
        <w:rPr>
          <w:rFonts w:ascii="Times New Roman" w:hAnsi="Times New Roman" w:cs="Times New Roman"/>
          <w:sz w:val="28"/>
          <w:szCs w:val="28"/>
        </w:rPr>
        <w:t xml:space="preserve">крылья мельниц </w:t>
      </w:r>
      <w:r w:rsidR="00E941E8" w:rsidRPr="00650C42">
        <w:rPr>
          <w:rFonts w:ascii="Times New Roman" w:hAnsi="Times New Roman" w:cs="Times New Roman"/>
          <w:sz w:val="28"/>
          <w:szCs w:val="28"/>
        </w:rPr>
        <w:t>имеют</w:t>
      </w:r>
      <w:r w:rsidR="00815F8B" w:rsidRPr="00650C42">
        <w:rPr>
          <w:rFonts w:ascii="Times New Roman" w:hAnsi="Times New Roman" w:cs="Times New Roman"/>
          <w:sz w:val="28"/>
          <w:szCs w:val="28"/>
        </w:rPr>
        <w:t xml:space="preserve"> </w:t>
      </w:r>
      <w:r w:rsidR="00E941E8" w:rsidRPr="00650C42">
        <w:rPr>
          <w:rFonts w:ascii="Times New Roman" w:hAnsi="Times New Roman" w:cs="Times New Roman"/>
          <w:sz w:val="28"/>
          <w:szCs w:val="28"/>
        </w:rPr>
        <w:t>разное строение и количество</w:t>
      </w:r>
      <w:r w:rsidR="00650C42" w:rsidRPr="00650C42">
        <w:rPr>
          <w:rFonts w:ascii="Times New Roman" w:hAnsi="Times New Roman" w:cs="Times New Roman"/>
          <w:sz w:val="28"/>
          <w:szCs w:val="28"/>
        </w:rPr>
        <w:t xml:space="preserve"> и</w:t>
      </w:r>
      <w:r w:rsidR="00650C42">
        <w:rPr>
          <w:rFonts w:ascii="Times New Roman" w:hAnsi="Times New Roman" w:cs="Times New Roman"/>
          <w:sz w:val="28"/>
          <w:szCs w:val="28"/>
        </w:rPr>
        <w:t>х</w:t>
      </w:r>
      <w:r w:rsidR="00650C42" w:rsidRPr="00650C42">
        <w:rPr>
          <w:rFonts w:ascii="Times New Roman" w:hAnsi="Times New Roman" w:cs="Times New Roman"/>
          <w:sz w:val="28"/>
          <w:szCs w:val="28"/>
        </w:rPr>
        <w:t xml:space="preserve"> тоже разное</w:t>
      </w:r>
      <w:r w:rsidR="0033216F" w:rsidRPr="00650C42">
        <w:rPr>
          <w:rFonts w:ascii="Times New Roman" w:hAnsi="Times New Roman" w:cs="Times New Roman"/>
          <w:sz w:val="28"/>
          <w:szCs w:val="28"/>
        </w:rPr>
        <w:t>.</w:t>
      </w:r>
      <w:r w:rsidR="0033216F" w:rsidRPr="00133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0C42">
        <w:rPr>
          <w:rFonts w:ascii="Times New Roman" w:hAnsi="Times New Roman" w:cs="Times New Roman"/>
          <w:color w:val="000000" w:themeColor="text1"/>
          <w:sz w:val="28"/>
          <w:szCs w:val="28"/>
        </w:rPr>
        <w:t>Вопросы:</w:t>
      </w:r>
    </w:p>
    <w:p w:rsidR="00650C42" w:rsidRDefault="00650C42" w:rsidP="00650C42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Как</w:t>
      </w:r>
      <w:r w:rsidR="00133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можно объяснить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разное количество и строение крыльев ветряной мельницы.</w:t>
      </w:r>
    </w:p>
    <w:p w:rsidR="00B30200" w:rsidRDefault="0013307B" w:rsidP="00650C42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какой раздел механики</w:t>
      </w:r>
      <w:r w:rsidR="00385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изучает законы движения возду</w:t>
      </w:r>
      <w:r w:rsidR="00650C42">
        <w:rPr>
          <w:rFonts w:ascii="Times New Roman" w:hAnsi="Times New Roman" w:cs="Times New Roman"/>
          <w:color w:val="000000" w:themeColor="text1"/>
          <w:sz w:val="28"/>
          <w:szCs w:val="28"/>
        </w:rPr>
        <w:t>шных потоков и</w:t>
      </w:r>
      <w:r w:rsidR="006834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34B5" w:rsidRPr="006834B5">
        <w:rPr>
          <w:rFonts w:ascii="Times New Roman" w:hAnsi="Times New Roman" w:cs="Times New Roman"/>
          <w:color w:val="000000" w:themeColor="text1"/>
          <w:sz w:val="28"/>
          <w:szCs w:val="28"/>
        </w:rPr>
        <w:t>их взаимодействие с препятствиями и движущимися телами.</w:t>
      </w:r>
      <w:r w:rsidR="00385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15C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45C63" w:rsidRPr="00815F8B" w:rsidRDefault="00E941E8" w:rsidP="00FF15C5">
      <w:pPr>
        <w:pStyle w:val="a3"/>
        <w:ind w:left="36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351020" cy="1361169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8941" cy="1373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0D7" w:rsidRPr="002670D7" w:rsidRDefault="002670D7" w:rsidP="002670D7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DA46DE" w:rsidRPr="00945C63" w:rsidRDefault="00DA46DE" w:rsidP="0014384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45C63">
        <w:rPr>
          <w:rFonts w:ascii="Times New Roman" w:hAnsi="Times New Roman" w:cs="Times New Roman"/>
          <w:color w:val="000000" w:themeColor="text1"/>
          <w:sz w:val="28"/>
          <w:szCs w:val="28"/>
        </w:rPr>
        <w:t>К видам транспорта не относится:</w:t>
      </w:r>
    </w:p>
    <w:p w:rsidR="00AA7730" w:rsidRDefault="00AA7730" w:rsidP="00DA46DE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AA7730" w:rsidSect="005908B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A46DE" w:rsidRPr="00DA46DE" w:rsidRDefault="00DA46DE" w:rsidP="00DA46DE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водный;</w:t>
      </w:r>
    </w:p>
    <w:p w:rsidR="00DA46DE" w:rsidRDefault="00DA46DE" w:rsidP="00DA46DE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46DE">
        <w:rPr>
          <w:rFonts w:ascii="Times New Roman" w:hAnsi="Times New Roman" w:cs="Times New Roman"/>
          <w:color w:val="000000" w:themeColor="text1"/>
          <w:sz w:val="28"/>
          <w:szCs w:val="28"/>
        </w:rPr>
        <w:t>железнодорожный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A46DE" w:rsidRDefault="00DA46DE" w:rsidP="00DA46DE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трубопроводный;</w:t>
      </w:r>
    </w:p>
    <w:p w:rsidR="00DA46DE" w:rsidRPr="00AA7730" w:rsidRDefault="00DA46DE" w:rsidP="00DA46DE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7730">
        <w:rPr>
          <w:rFonts w:ascii="Times New Roman" w:hAnsi="Times New Roman" w:cs="Times New Roman"/>
          <w:color w:val="000000" w:themeColor="text1"/>
          <w:sz w:val="28"/>
          <w:szCs w:val="28"/>
        </w:rPr>
        <w:t>аэробный.</w:t>
      </w:r>
    </w:p>
    <w:p w:rsidR="00AA7730" w:rsidRDefault="00AA7730" w:rsidP="008040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  <w:sectPr w:rsidR="00AA7730" w:rsidSect="00AA773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B40BF" w:rsidRDefault="0013615C" w:rsidP="0080407C">
      <w:pPr>
        <w:pStyle w:val="a3"/>
        <w:jc w:val="center"/>
        <w:rPr>
          <w:b/>
        </w:rPr>
      </w:pPr>
      <w:r w:rsidRPr="00320B2E">
        <w:rPr>
          <w:rFonts w:ascii="Times New Roman" w:hAnsi="Times New Roman" w:cs="Times New Roman"/>
          <w:b/>
          <w:sz w:val="28"/>
          <w:szCs w:val="28"/>
        </w:rPr>
        <w:t>Специальная часть</w:t>
      </w:r>
      <w:r w:rsidRPr="00320B2E">
        <w:rPr>
          <w:b/>
        </w:rPr>
        <w:t xml:space="preserve"> </w:t>
      </w:r>
    </w:p>
    <w:p w:rsidR="001214B1" w:rsidRPr="00320B2E" w:rsidRDefault="001214B1" w:rsidP="0080407C">
      <w:pPr>
        <w:pStyle w:val="a3"/>
        <w:jc w:val="center"/>
        <w:rPr>
          <w:b/>
        </w:rPr>
      </w:pPr>
    </w:p>
    <w:p w:rsidR="001A1960" w:rsidRDefault="001A1960" w:rsidP="001A1960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Вставьте </w:t>
      </w:r>
      <w:r w:rsidRPr="008C7B2D">
        <w:rPr>
          <w:rFonts w:ascii="Times New Roman" w:hAnsi="Times New Roman" w:cs="Times New Roman"/>
          <w:sz w:val="28"/>
          <w:szCs w:val="28"/>
        </w:rPr>
        <w:t>пропущенное слово из предложенного списка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A1960">
        <w:rPr>
          <w:rFonts w:ascii="Times New Roman" w:hAnsi="Times New Roman" w:cs="Times New Roman"/>
          <w:sz w:val="28"/>
          <w:szCs w:val="28"/>
        </w:rPr>
        <w:t xml:space="preserve">С 2013 года в </w:t>
      </w:r>
      <w:r>
        <w:rPr>
          <w:rFonts w:ascii="Times New Roman" w:hAnsi="Times New Roman" w:cs="Times New Roman"/>
          <w:sz w:val="28"/>
          <w:szCs w:val="28"/>
        </w:rPr>
        <w:t xml:space="preserve">п. </w:t>
      </w:r>
      <w:r w:rsidRPr="001A1960">
        <w:rPr>
          <w:rFonts w:ascii="Times New Roman" w:hAnsi="Times New Roman" w:cs="Times New Roman"/>
          <w:sz w:val="28"/>
          <w:szCs w:val="28"/>
        </w:rPr>
        <w:t>Одоеве</w:t>
      </w:r>
      <w:r>
        <w:rPr>
          <w:rFonts w:ascii="Times New Roman" w:hAnsi="Times New Roman" w:cs="Times New Roman"/>
          <w:sz w:val="28"/>
          <w:szCs w:val="28"/>
        </w:rPr>
        <w:t xml:space="preserve"> Тульской области</w:t>
      </w:r>
      <w:r w:rsidRPr="001A1960">
        <w:rPr>
          <w:rFonts w:ascii="Times New Roman" w:hAnsi="Times New Roman" w:cs="Times New Roman"/>
          <w:sz w:val="28"/>
          <w:szCs w:val="28"/>
        </w:rPr>
        <w:t xml:space="preserve"> проводится фестиваль </w:t>
      </w:r>
      <w:r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Pr="001A1960">
        <w:rPr>
          <w:rFonts w:ascii="Times New Roman" w:hAnsi="Times New Roman" w:cs="Times New Roman"/>
          <w:sz w:val="28"/>
          <w:szCs w:val="28"/>
        </w:rPr>
        <w:t xml:space="preserve">искусства и глиняной игрушки «Сказки деда Филимона». Мастера из разных </w:t>
      </w:r>
      <w:r>
        <w:rPr>
          <w:rFonts w:ascii="Times New Roman" w:hAnsi="Times New Roman" w:cs="Times New Roman"/>
          <w:sz w:val="28"/>
          <w:szCs w:val="28"/>
        </w:rPr>
        <w:t>территорий</w:t>
      </w:r>
      <w:r w:rsidRPr="001A1960">
        <w:rPr>
          <w:rFonts w:ascii="Times New Roman" w:hAnsi="Times New Roman" w:cs="Times New Roman"/>
          <w:sz w:val="28"/>
          <w:szCs w:val="28"/>
        </w:rPr>
        <w:t xml:space="preserve"> страны привозят традиционные </w:t>
      </w:r>
      <w:r>
        <w:rPr>
          <w:rFonts w:ascii="Times New Roman" w:hAnsi="Times New Roman" w:cs="Times New Roman"/>
          <w:sz w:val="28"/>
          <w:szCs w:val="28"/>
        </w:rPr>
        <w:t xml:space="preserve">глиняные </w:t>
      </w:r>
      <w:r w:rsidRPr="001A1960">
        <w:rPr>
          <w:rFonts w:ascii="Times New Roman" w:hAnsi="Times New Roman" w:cs="Times New Roman"/>
          <w:sz w:val="28"/>
          <w:szCs w:val="28"/>
        </w:rPr>
        <w:t xml:space="preserve">игрушки своих регионов и авторскую керамику.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A1960">
        <w:rPr>
          <w:rFonts w:ascii="Times New Roman" w:hAnsi="Times New Roman" w:cs="Times New Roman"/>
          <w:sz w:val="28"/>
          <w:szCs w:val="28"/>
        </w:rPr>
        <w:t>а выставках и ярмарках</w:t>
      </w:r>
      <w:r>
        <w:rPr>
          <w:rFonts w:ascii="Times New Roman" w:hAnsi="Times New Roman" w:cs="Times New Roman"/>
          <w:sz w:val="28"/>
          <w:szCs w:val="28"/>
        </w:rPr>
        <w:t xml:space="preserve"> фестиваля</w:t>
      </w:r>
      <w:r w:rsidRPr="001A19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также можно </w:t>
      </w:r>
      <w:r w:rsidRPr="001A1960">
        <w:rPr>
          <w:rFonts w:ascii="Times New Roman" w:hAnsi="Times New Roman" w:cs="Times New Roman"/>
          <w:sz w:val="28"/>
          <w:szCs w:val="28"/>
        </w:rPr>
        <w:t>купить сладости по старинным рецептам.</w:t>
      </w:r>
    </w:p>
    <w:p w:rsidR="001A1960" w:rsidRDefault="001A1960" w:rsidP="001A1960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слов:</w:t>
      </w:r>
    </w:p>
    <w:p w:rsidR="00F847ED" w:rsidRDefault="00F847ED" w:rsidP="001A196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  <w:sectPr w:rsidR="00F847ED" w:rsidSect="005908B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A1960" w:rsidRDefault="001A1960" w:rsidP="001A196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изобразительного;</w:t>
      </w:r>
    </w:p>
    <w:p w:rsidR="001A1960" w:rsidRPr="00AA7730" w:rsidRDefault="001A1960" w:rsidP="001A196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7730">
        <w:rPr>
          <w:rFonts w:ascii="Times New Roman" w:hAnsi="Times New Roman" w:cs="Times New Roman"/>
          <w:sz w:val="28"/>
          <w:szCs w:val="28"/>
        </w:rPr>
        <w:t>гончарного;</w:t>
      </w:r>
    </w:p>
    <w:p w:rsidR="00A718ED" w:rsidRDefault="00A718ED" w:rsidP="001A196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18ED">
        <w:rPr>
          <w:rFonts w:ascii="Times New Roman" w:hAnsi="Times New Roman" w:cs="Times New Roman"/>
          <w:sz w:val="28"/>
          <w:szCs w:val="28"/>
        </w:rPr>
        <w:t>хореографического;</w:t>
      </w:r>
    </w:p>
    <w:p w:rsidR="001A1960" w:rsidRPr="00A718ED" w:rsidRDefault="00A718ED" w:rsidP="001A196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18ED">
        <w:rPr>
          <w:rFonts w:ascii="Times New Roman" w:hAnsi="Times New Roman" w:cs="Times New Roman"/>
          <w:sz w:val="28"/>
          <w:szCs w:val="28"/>
        </w:rPr>
        <w:t>кинематографического</w:t>
      </w:r>
      <w:r w:rsidR="001A1960" w:rsidRPr="00A718ED">
        <w:rPr>
          <w:rFonts w:ascii="Times New Roman" w:hAnsi="Times New Roman" w:cs="Times New Roman"/>
          <w:sz w:val="28"/>
          <w:szCs w:val="28"/>
        </w:rPr>
        <w:t>.</w:t>
      </w:r>
    </w:p>
    <w:p w:rsidR="00F847ED" w:rsidRDefault="00F847ED" w:rsidP="00AA7730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847ED" w:rsidSect="00F847E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847ED" w:rsidRDefault="00F847ED" w:rsidP="00F847ED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1C82" w:rsidRPr="00AA7730" w:rsidRDefault="00FB1C82" w:rsidP="00AA7730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Народные п</w:t>
      </w:r>
      <w:r w:rsidRPr="00FB1C82">
        <w:rPr>
          <w:rFonts w:ascii="Times New Roman" w:hAnsi="Times New Roman" w:cs="Times New Roman"/>
          <w:color w:val="000000" w:themeColor="text1"/>
          <w:sz w:val="28"/>
          <w:szCs w:val="28"/>
        </w:rPr>
        <w:t>ромыслы основаны на традициях какой-либо местности. В старину люди целыми деревнями</w:t>
      </w:r>
      <w:r w:rsidR="00C41B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занимались каким-либо народным промыслом</w:t>
      </w:r>
      <w:r w:rsidRPr="00FB1C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обменивались идеями и передавали знания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своим </w:t>
      </w:r>
      <w:r w:rsidRPr="00FB1C82">
        <w:rPr>
          <w:rFonts w:ascii="Times New Roman" w:hAnsi="Times New Roman" w:cs="Times New Roman"/>
          <w:color w:val="000000" w:themeColor="text1"/>
          <w:sz w:val="28"/>
          <w:szCs w:val="28"/>
        </w:rPr>
        <w:t>детям. Многие изделия стали символами своих районов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B1C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Установите </w:t>
      </w:r>
      <w:r w:rsidRPr="00FB1C8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соответствие между </w:t>
      </w:r>
      <w:r w:rsidR="000310E9">
        <w:rPr>
          <w:rFonts w:ascii="Times New Roman" w:hAnsi="Times New Roman" w:cs="Times New Roman"/>
          <w:color w:val="000000" w:themeColor="text1"/>
          <w:sz w:val="28"/>
          <w:szCs w:val="28"/>
        </w:rPr>
        <w:t>географическим районом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1C82">
        <w:rPr>
          <w:rFonts w:ascii="Times New Roman" w:hAnsi="Times New Roman" w:cs="Times New Roman"/>
          <w:color w:val="000000" w:themeColor="text1"/>
          <w:sz w:val="28"/>
          <w:szCs w:val="28"/>
        </w:rPr>
        <w:t>и изображением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изделия народного промысла.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3"/>
        <w:gridCol w:w="4536"/>
      </w:tblGrid>
      <w:tr w:rsidR="00FB1C82" w:rsidTr="009758BA">
        <w:trPr>
          <w:trHeight w:val="350"/>
          <w:jc w:val="center"/>
        </w:trPr>
        <w:tc>
          <w:tcPr>
            <w:tcW w:w="4503" w:type="dxa"/>
          </w:tcPr>
          <w:p w:rsidR="00FB1C82" w:rsidRPr="006C6A30" w:rsidRDefault="000F60DF" w:rsidP="009758BA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Географический район</w:t>
            </w:r>
          </w:p>
        </w:tc>
        <w:tc>
          <w:tcPr>
            <w:tcW w:w="4536" w:type="dxa"/>
          </w:tcPr>
          <w:p w:rsidR="00FB1C82" w:rsidRPr="006C6A30" w:rsidRDefault="00FB1C82" w:rsidP="009758BA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C6A30">
              <w:rPr>
                <w:rFonts w:ascii="Times New Roman" w:hAnsi="Times New Roman" w:cs="Times New Roman"/>
                <w:sz w:val="28"/>
                <w:szCs w:val="24"/>
              </w:rPr>
              <w:t>Изображение</w:t>
            </w:r>
          </w:p>
        </w:tc>
      </w:tr>
      <w:tr w:rsidR="00FB1C82" w:rsidTr="009758BA">
        <w:trPr>
          <w:jc w:val="center"/>
        </w:trPr>
        <w:tc>
          <w:tcPr>
            <w:tcW w:w="4503" w:type="dxa"/>
          </w:tcPr>
          <w:p w:rsidR="00FB1C82" w:rsidRPr="00313503" w:rsidRDefault="00FB1C82" w:rsidP="005F1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503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3135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14E7">
              <w:rPr>
                <w:rFonts w:ascii="Times New Roman" w:hAnsi="Times New Roman" w:cs="Times New Roman"/>
                <w:sz w:val="28"/>
                <w:szCs w:val="28"/>
              </w:rPr>
              <w:t>Урал</w:t>
            </w:r>
          </w:p>
        </w:tc>
        <w:tc>
          <w:tcPr>
            <w:tcW w:w="4536" w:type="dxa"/>
          </w:tcPr>
          <w:p w:rsidR="00FB1C82" w:rsidRDefault="00FB1C82" w:rsidP="009758BA">
            <w:r w:rsidRPr="00313503">
              <w:rPr>
                <w:b/>
                <w:sz w:val="28"/>
                <w:szCs w:val="24"/>
              </w:rPr>
              <w:t>1</w:t>
            </w:r>
            <w:r w:rsidRPr="00313503">
              <w:rPr>
                <w:b/>
                <w:sz w:val="24"/>
                <w:szCs w:val="24"/>
              </w:rPr>
              <w:t>.</w:t>
            </w:r>
            <w:r>
              <w:rPr>
                <w:noProof/>
                <w:lang w:eastAsia="ru-RU"/>
              </w:rPr>
              <w:t xml:space="preserve"> </w:t>
            </w:r>
            <w:r w:rsidR="00DB2B0F" w:rsidRPr="00DB2B0F">
              <w:rPr>
                <w:noProof/>
                <w:lang w:eastAsia="ru-RU"/>
              </w:rPr>
              <w:drawing>
                <wp:inline distT="0" distB="0" distL="0" distR="0">
                  <wp:extent cx="1516380" cy="1051683"/>
                  <wp:effectExtent l="0" t="0" r="0" b="0"/>
                  <wp:docPr id="16" name="Рисунок 2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</a:blip>
                          <a:srcRect l="3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8522" cy="1060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1C82" w:rsidTr="009758BA">
        <w:trPr>
          <w:jc w:val="center"/>
        </w:trPr>
        <w:tc>
          <w:tcPr>
            <w:tcW w:w="4503" w:type="dxa"/>
          </w:tcPr>
          <w:p w:rsidR="00FB1C82" w:rsidRPr="006A0940" w:rsidRDefault="00FB1C82" w:rsidP="006F1C4D">
            <w:r w:rsidRPr="006A0940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2228">
              <w:rPr>
                <w:rFonts w:ascii="Times New Roman" w:hAnsi="Times New Roman" w:cs="Times New Roman"/>
                <w:sz w:val="28"/>
                <w:szCs w:val="28"/>
              </w:rPr>
              <w:t xml:space="preserve">Центр России </w:t>
            </w:r>
          </w:p>
        </w:tc>
        <w:tc>
          <w:tcPr>
            <w:tcW w:w="4536" w:type="dxa"/>
          </w:tcPr>
          <w:p w:rsidR="00FB1C82" w:rsidRDefault="00FB1C82" w:rsidP="00DB2B0F">
            <w:r w:rsidRPr="006A0940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t xml:space="preserve"> </w:t>
            </w:r>
            <w:r w:rsidR="00DB2B0F" w:rsidRPr="00DB2B0F">
              <w:rPr>
                <w:noProof/>
                <w:lang w:eastAsia="ru-RU"/>
              </w:rPr>
              <w:drawing>
                <wp:inline distT="0" distB="0" distL="0" distR="0">
                  <wp:extent cx="1501140" cy="1085215"/>
                  <wp:effectExtent l="0" t="0" r="0" b="0"/>
                  <wp:docPr id="17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253" cy="10881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1C82" w:rsidTr="009758BA">
        <w:trPr>
          <w:jc w:val="center"/>
        </w:trPr>
        <w:tc>
          <w:tcPr>
            <w:tcW w:w="4503" w:type="dxa"/>
          </w:tcPr>
          <w:p w:rsidR="00FB1C82" w:rsidRPr="006A0940" w:rsidRDefault="00FB1C82" w:rsidP="009758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A0940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1C4D">
              <w:rPr>
                <w:rFonts w:ascii="Times New Roman" w:hAnsi="Times New Roman" w:cs="Times New Roman"/>
                <w:sz w:val="28"/>
                <w:szCs w:val="28"/>
              </w:rPr>
              <w:t>Приволжье</w:t>
            </w:r>
          </w:p>
          <w:p w:rsidR="00FB1C82" w:rsidRDefault="00FB1C82" w:rsidP="009758BA"/>
        </w:tc>
        <w:tc>
          <w:tcPr>
            <w:tcW w:w="4536" w:type="dxa"/>
          </w:tcPr>
          <w:p w:rsidR="00FB1C82" w:rsidRDefault="00FB1C82" w:rsidP="00DB2B0F">
            <w:r>
              <w:t xml:space="preserve"> </w:t>
            </w:r>
            <w:r w:rsidRPr="006A0940">
              <w:rPr>
                <w:rFonts w:ascii="Times New Roman" w:hAnsi="Times New Roman" w:cs="Times New Roman"/>
                <w:b/>
                <w:sz w:val="28"/>
                <w:szCs w:val="24"/>
              </w:rPr>
              <w:t>3.</w:t>
            </w:r>
            <w:r>
              <w:t xml:space="preserve"> </w:t>
            </w:r>
            <w:r w:rsidR="00DB2B0F" w:rsidRPr="00DB2B0F">
              <w:rPr>
                <w:noProof/>
                <w:lang w:eastAsia="ru-RU"/>
              </w:rPr>
              <w:drawing>
                <wp:inline distT="0" distB="0" distL="0" distR="0">
                  <wp:extent cx="1466850" cy="1379975"/>
                  <wp:effectExtent l="19050" t="0" r="0" b="0"/>
                  <wp:docPr id="24" name="Рисунок 1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072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1C82" w:rsidTr="009758BA">
        <w:trPr>
          <w:jc w:val="center"/>
        </w:trPr>
        <w:tc>
          <w:tcPr>
            <w:tcW w:w="4503" w:type="dxa"/>
          </w:tcPr>
          <w:p w:rsidR="00FB1C82" w:rsidRPr="00152428" w:rsidRDefault="00FB1C82" w:rsidP="006F1C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5242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4.</w:t>
            </w:r>
            <w:r w:rsidRPr="0015242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6F1C4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Северо-Запад России</w:t>
            </w:r>
          </w:p>
        </w:tc>
        <w:tc>
          <w:tcPr>
            <w:tcW w:w="4536" w:type="dxa"/>
          </w:tcPr>
          <w:p w:rsidR="00FB1C82" w:rsidRDefault="00FB1C82" w:rsidP="009758BA">
            <w:pPr>
              <w:rPr>
                <w:noProof/>
                <w:lang w:eastAsia="ru-RU"/>
              </w:rPr>
            </w:pPr>
            <w:r w:rsidRPr="006A0940"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  <w:t>4</w:t>
            </w:r>
            <w:r>
              <w:rPr>
                <w:noProof/>
                <w:lang w:eastAsia="ru-RU"/>
              </w:rPr>
              <w:t>.</w:t>
            </w:r>
            <w:r w:rsidRPr="00580B4D">
              <w:t xml:space="preserve"> </w:t>
            </w:r>
            <w:r w:rsidR="00DB2B0F">
              <w:t xml:space="preserve"> </w:t>
            </w:r>
            <w:r w:rsidR="00DB2B0F" w:rsidRPr="00DB2B0F">
              <w:rPr>
                <w:noProof/>
                <w:lang w:eastAsia="ru-RU"/>
              </w:rPr>
              <w:drawing>
                <wp:inline distT="0" distB="0" distL="0" distR="0">
                  <wp:extent cx="1266825" cy="1266825"/>
                  <wp:effectExtent l="19050" t="0" r="9525" b="0"/>
                  <wp:docPr id="15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B1C82" w:rsidRDefault="00FB1C82" w:rsidP="00FB1C82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3581" w:rsidRDefault="00613581" w:rsidP="0061358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613581">
        <w:rPr>
          <w:rFonts w:ascii="Times New Roman" w:hAnsi="Times New Roman" w:cs="Times New Roman"/>
          <w:color w:val="000000" w:themeColor="text1"/>
          <w:sz w:val="28"/>
          <w:szCs w:val="28"/>
        </w:rPr>
        <w:t>ля узких и вытянутых помещений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кухни </w:t>
      </w:r>
      <w:r w:rsidRPr="00613581">
        <w:rPr>
          <w:rFonts w:ascii="Times New Roman" w:hAnsi="Times New Roman" w:cs="Times New Roman"/>
          <w:color w:val="000000" w:themeColor="text1"/>
          <w:sz w:val="28"/>
          <w:szCs w:val="28"/>
        </w:rPr>
        <w:t>важно рационально использовать каждый сантиметр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13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Какой вариант планировки кухни </w:t>
      </w:r>
      <w:r w:rsidR="00762A79">
        <w:rPr>
          <w:rFonts w:ascii="Times New Roman" w:hAnsi="Times New Roman" w:cs="Times New Roman"/>
          <w:color w:val="000000" w:themeColor="text1"/>
          <w:sz w:val="28"/>
          <w:szCs w:val="28"/>
        </w:rPr>
        <w:t>наиболее рационален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таких помещений</w:t>
      </w:r>
      <w:r w:rsidRPr="00613581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613581" w:rsidRPr="00AA7730" w:rsidRDefault="00613581" w:rsidP="00613581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7730">
        <w:rPr>
          <w:rFonts w:ascii="Times New Roman" w:hAnsi="Times New Roman" w:cs="Times New Roman"/>
          <w:color w:val="000000" w:themeColor="text1"/>
          <w:sz w:val="28"/>
          <w:szCs w:val="28"/>
        </w:rPr>
        <w:t>Однорядная планировка;</w:t>
      </w:r>
    </w:p>
    <w:p w:rsidR="00613581" w:rsidRDefault="00613581" w:rsidP="00613581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3581">
        <w:rPr>
          <w:rFonts w:ascii="Times New Roman" w:hAnsi="Times New Roman" w:cs="Times New Roman"/>
          <w:color w:val="000000" w:themeColor="text1"/>
          <w:sz w:val="28"/>
          <w:szCs w:val="28"/>
        </w:rPr>
        <w:t>П-образная планировка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13581" w:rsidRDefault="00613581" w:rsidP="00613581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3581">
        <w:rPr>
          <w:rFonts w:ascii="Times New Roman" w:hAnsi="Times New Roman" w:cs="Times New Roman"/>
          <w:color w:val="000000" w:themeColor="text1"/>
          <w:sz w:val="28"/>
          <w:szCs w:val="28"/>
        </w:rPr>
        <w:t>Г-образная планировка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13581" w:rsidRPr="00613581" w:rsidRDefault="00613581" w:rsidP="00613581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3581">
        <w:rPr>
          <w:rFonts w:ascii="Times New Roman" w:hAnsi="Times New Roman" w:cs="Times New Roman"/>
          <w:color w:val="000000" w:themeColor="text1"/>
          <w:sz w:val="28"/>
          <w:szCs w:val="28"/>
        </w:rPr>
        <w:t>Островная планировка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670D7" w:rsidRDefault="002670D7" w:rsidP="002670D7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589E" w:rsidRDefault="00CA589E" w:rsidP="00CA589E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5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Выберите </w:t>
      </w:r>
      <w:r w:rsidR="007F5D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</w:t>
      </w:r>
      <w:r w:rsidRPr="00CA589E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правильные утверждения о русском орнаменте в национальном народном костюме:</w:t>
      </w:r>
    </w:p>
    <w:p w:rsidR="00CA589E" w:rsidRDefault="00CA589E" w:rsidP="00CA589E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A589E">
        <w:rPr>
          <w:rFonts w:ascii="Times New Roman" w:hAnsi="Times New Roman" w:cs="Times New Roman"/>
          <w:color w:val="000000" w:themeColor="text1"/>
          <w:sz w:val="28"/>
          <w:szCs w:val="28"/>
        </w:rPr>
        <w:t>рнамент в русском народном костюме носит исключительно декоративный характер и не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меет символического значения.</w:t>
      </w:r>
    </w:p>
    <w:p w:rsidR="00CA589E" w:rsidRPr="00AA7730" w:rsidRDefault="00CA589E" w:rsidP="00CA589E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5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7730">
        <w:rPr>
          <w:rFonts w:ascii="Times New Roman" w:hAnsi="Times New Roman" w:cs="Times New Roman"/>
          <w:color w:val="000000" w:themeColor="text1"/>
          <w:sz w:val="28"/>
          <w:szCs w:val="28"/>
        </w:rPr>
        <w:t>Элементы орнамента часто имеют символическое зна</w:t>
      </w:r>
      <w:r w:rsidR="00A0499E" w:rsidRPr="00AA77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чение, связанное с природой </w:t>
      </w:r>
      <w:r w:rsidRPr="00AA7730">
        <w:rPr>
          <w:rFonts w:ascii="Times New Roman" w:hAnsi="Times New Roman" w:cs="Times New Roman"/>
          <w:color w:val="000000" w:themeColor="text1"/>
          <w:sz w:val="28"/>
          <w:szCs w:val="28"/>
        </w:rPr>
        <w:t>и защитой от злых сил.</w:t>
      </w:r>
    </w:p>
    <w:p w:rsidR="00CA589E" w:rsidRDefault="00CA589E" w:rsidP="00CA589E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589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русском орнаменте используются 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олько геометрические фигуры.</w:t>
      </w:r>
    </w:p>
    <w:p w:rsidR="00CA589E" w:rsidRPr="00AA7730" w:rsidRDefault="00CA589E" w:rsidP="00CA589E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77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Русский орнамент в народном костюме отражает культурные и исторические традиции народа. </w:t>
      </w:r>
    </w:p>
    <w:p w:rsidR="00CA589E" w:rsidRPr="00CA589E" w:rsidRDefault="00CA589E" w:rsidP="00CA589E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589E">
        <w:rPr>
          <w:rFonts w:ascii="Times New Roman" w:hAnsi="Times New Roman" w:cs="Times New Roman"/>
          <w:color w:val="000000" w:themeColor="text1"/>
          <w:sz w:val="28"/>
          <w:szCs w:val="28"/>
        </w:rPr>
        <w:t>Орнамент никогда не меняется от региона к региону.</w:t>
      </w:r>
    </w:p>
    <w:p w:rsidR="002670D7" w:rsidRPr="002670D7" w:rsidRDefault="002670D7" w:rsidP="002670D7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9A58F7" w:rsidRPr="009A58F7" w:rsidRDefault="009A58F7" w:rsidP="0036730E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A58F7">
        <w:rPr>
          <w:rFonts w:ascii="Times New Roman" w:hAnsi="Times New Roman" w:cs="Times New Roman"/>
          <w:color w:val="000000" w:themeColor="text1"/>
          <w:sz w:val="28"/>
          <w:szCs w:val="28"/>
        </w:rPr>
        <w:t>Что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A58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общего </w:t>
      </w:r>
      <w:r w:rsidR="00A17D07" w:rsidRPr="009A58F7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A17D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7D07" w:rsidRPr="009A58F7">
        <w:rPr>
          <w:rFonts w:ascii="Times New Roman" w:hAnsi="Times New Roman" w:cs="Times New Roman"/>
          <w:color w:val="000000" w:themeColor="text1"/>
          <w:sz w:val="28"/>
          <w:szCs w:val="28"/>
        </w:rPr>
        <w:t>гречневой</w:t>
      </w:r>
      <w:r w:rsidR="00DB36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каши, окрошки, заливного и кабачковой икр</w:t>
      </w:r>
      <w:r w:rsidR="00DB3691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 </w:t>
      </w:r>
    </w:p>
    <w:p w:rsidR="00DB3691" w:rsidRPr="00AD1A52" w:rsidRDefault="00AD1A52" w:rsidP="00C37702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1A5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  <w:r w:rsidR="002D5A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2670D7" w:rsidRDefault="002670D7" w:rsidP="002670D7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6E70" w:rsidRDefault="00AD6E70" w:rsidP="00AD6E70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Разделение школьной формы в зависимости от назначения на повседневную и торжественную называется: </w:t>
      </w:r>
    </w:p>
    <w:p w:rsidR="00AA7730" w:rsidRDefault="00AA7730" w:rsidP="00AD6E7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AA7730" w:rsidSect="005908B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D6E70" w:rsidRPr="00CC0C95" w:rsidRDefault="00AD6E70" w:rsidP="00AD6E7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AA7730">
        <w:rPr>
          <w:rFonts w:ascii="Times New Roman" w:hAnsi="Times New Roman" w:cs="Times New Roman"/>
          <w:color w:val="000000" w:themeColor="text1"/>
          <w:sz w:val="28"/>
          <w:szCs w:val="28"/>
        </w:rPr>
        <w:t>Классификацией;</w:t>
      </w:r>
    </w:p>
    <w:p w:rsidR="00AD6E70" w:rsidRDefault="00AA7730" w:rsidP="00AD6E7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Обобщением</w:t>
      </w:r>
      <w:r w:rsidR="00AD6E7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D6E70" w:rsidRDefault="00AD6E70" w:rsidP="00AD6E7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Сравнением;</w:t>
      </w:r>
    </w:p>
    <w:p w:rsidR="00AD6E70" w:rsidRPr="00B4129B" w:rsidRDefault="00AD6E70" w:rsidP="00AD6E7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Объединением. </w:t>
      </w:r>
      <w:r w:rsidRPr="00B412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A7730" w:rsidRDefault="00AA7730" w:rsidP="00AD6E70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AA7730" w:rsidSect="00AA773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D6E70" w:rsidRPr="00AA7730" w:rsidRDefault="00AD6E70" w:rsidP="00AA773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B3691" w:rsidRDefault="00DB3691" w:rsidP="0036730E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3691">
        <w:rPr>
          <w:rFonts w:ascii="Times New Roman" w:hAnsi="Times New Roman" w:cs="Times New Roman"/>
          <w:color w:val="000000" w:themeColor="text1"/>
          <w:sz w:val="28"/>
          <w:szCs w:val="28"/>
        </w:rPr>
        <w:t>Сравните три модели куртки-бо</w:t>
      </w:r>
      <w:r w:rsidR="008A128F">
        <w:rPr>
          <w:rFonts w:ascii="Times New Roman" w:hAnsi="Times New Roman" w:cs="Times New Roman"/>
          <w:color w:val="000000" w:themeColor="text1"/>
          <w:sz w:val="28"/>
          <w:szCs w:val="28"/>
        </w:rPr>
        <w:t>мбер, представленные на рисунке</w:t>
      </w:r>
      <w:r w:rsidRPr="00DB36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 </w:t>
      </w:r>
      <w:r w:rsidR="008A128F">
        <w:rPr>
          <w:rFonts w:ascii="Times New Roman" w:hAnsi="Times New Roman" w:cs="Times New Roman"/>
          <w:color w:val="000000" w:themeColor="text1"/>
          <w:sz w:val="28"/>
          <w:szCs w:val="28"/>
        </w:rPr>
        <w:t>напишите</w:t>
      </w:r>
      <w:r w:rsidRPr="00DB3691">
        <w:rPr>
          <w:rFonts w:ascii="Times New Roman" w:hAnsi="Times New Roman" w:cs="Times New Roman"/>
          <w:color w:val="000000" w:themeColor="text1"/>
          <w:sz w:val="28"/>
          <w:szCs w:val="28"/>
        </w:rPr>
        <w:t>, чем они отличаются друг от друга.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654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182406" cy="1780309"/>
            <wp:effectExtent l="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843" cy="1785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54A" w:rsidRPr="00DB3691" w:rsidRDefault="00F4654A" w:rsidP="00F4654A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</w:t>
      </w:r>
      <w:r w:rsidR="002D5A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</w:p>
    <w:p w:rsidR="002670D7" w:rsidRPr="002670D7" w:rsidRDefault="002670D7" w:rsidP="002670D7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9758BA" w:rsidRPr="009758BA" w:rsidRDefault="009758BA" w:rsidP="00E500B0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EC7D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Нередко возникают дефекты посадки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брюк</w:t>
      </w:r>
      <w:r w:rsidRPr="00EC7D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фигуре.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большинстве случаев это происходит, когда на этапе построения выкройки не были учтены особенности фигуры. Однако, даже если дефекты посадки обнаружены после раскроя и примерки, можно их устранить.  </w:t>
      </w:r>
      <w:r w:rsidR="005D2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основе данных таблицы напишите способ устранения дефекта и </w:t>
      </w:r>
      <w:r w:rsidR="00D462DE">
        <w:rPr>
          <w:rFonts w:ascii="Times New Roman" w:hAnsi="Times New Roman" w:cs="Times New Roman"/>
          <w:color w:val="000000" w:themeColor="text1"/>
          <w:sz w:val="28"/>
          <w:szCs w:val="28"/>
        </w:rPr>
        <w:t>отобразите его</w:t>
      </w:r>
      <w:r w:rsidR="005D2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выкройке.</w:t>
      </w:r>
    </w:p>
    <w:tbl>
      <w:tblPr>
        <w:tblStyle w:val="a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269"/>
        <w:gridCol w:w="1842"/>
        <w:gridCol w:w="1560"/>
        <w:gridCol w:w="1984"/>
        <w:gridCol w:w="1950"/>
      </w:tblGrid>
      <w:tr w:rsidR="005D27DF" w:rsidRPr="00D93B2E" w:rsidTr="00FD7F5F">
        <w:tc>
          <w:tcPr>
            <w:tcW w:w="2269" w:type="dxa"/>
          </w:tcPr>
          <w:p w:rsidR="009758BA" w:rsidRPr="00D93B2E" w:rsidRDefault="009758BA" w:rsidP="009758B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Дефект</w:t>
            </w:r>
          </w:p>
        </w:tc>
        <w:tc>
          <w:tcPr>
            <w:tcW w:w="1842" w:type="dxa"/>
          </w:tcPr>
          <w:p w:rsidR="009758BA" w:rsidRPr="00D93B2E" w:rsidRDefault="009758BA" w:rsidP="009758B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Изображение</w:t>
            </w:r>
          </w:p>
        </w:tc>
        <w:tc>
          <w:tcPr>
            <w:tcW w:w="1560" w:type="dxa"/>
          </w:tcPr>
          <w:p w:rsidR="009758BA" w:rsidRPr="00D93B2E" w:rsidRDefault="009758BA" w:rsidP="009758B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Причина</w:t>
            </w:r>
          </w:p>
        </w:tc>
        <w:tc>
          <w:tcPr>
            <w:tcW w:w="1984" w:type="dxa"/>
          </w:tcPr>
          <w:p w:rsidR="009758BA" w:rsidRPr="00D93B2E" w:rsidRDefault="009758BA" w:rsidP="009758B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устранения</w:t>
            </w:r>
          </w:p>
        </w:tc>
        <w:tc>
          <w:tcPr>
            <w:tcW w:w="1950" w:type="dxa"/>
          </w:tcPr>
          <w:p w:rsidR="009758BA" w:rsidRPr="00D93B2E" w:rsidRDefault="009758BA" w:rsidP="009758B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Графическое изображение на выкройке</w:t>
            </w:r>
          </w:p>
        </w:tc>
      </w:tr>
      <w:tr w:rsidR="005D27DF" w:rsidRPr="00D93B2E" w:rsidTr="00FD7F5F">
        <w:tc>
          <w:tcPr>
            <w:tcW w:w="2269" w:type="dxa"/>
          </w:tcPr>
          <w:p w:rsidR="009758BA" w:rsidRPr="00D93B2E" w:rsidRDefault="009758BA" w:rsidP="009758B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Гори</w:t>
            </w:r>
            <w:r w:rsidR="005D27DF" w:rsidRPr="00D9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зонтальная свободная складка на средней линии брюк спереди</w:t>
            </w:r>
          </w:p>
        </w:tc>
        <w:tc>
          <w:tcPr>
            <w:tcW w:w="1842" w:type="dxa"/>
          </w:tcPr>
          <w:p w:rsidR="009758BA" w:rsidRPr="00D93B2E" w:rsidRDefault="005D27DF" w:rsidP="009758B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3B2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A727A8B" wp14:editId="22A16224">
                  <wp:extent cx="647651" cy="100445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</a:blip>
                          <a:srcRect b="16172"/>
                          <a:stretch/>
                        </pic:blipFill>
                        <pic:spPr bwMode="auto">
                          <a:xfrm>
                            <a:off x="0" y="0"/>
                            <a:ext cx="656452" cy="1018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9758BA" w:rsidRPr="00D93B2E" w:rsidRDefault="005D27DF" w:rsidP="009758B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Излишняя длина среднего шва брюк спереди</w:t>
            </w:r>
          </w:p>
        </w:tc>
        <w:tc>
          <w:tcPr>
            <w:tcW w:w="1984" w:type="dxa"/>
          </w:tcPr>
          <w:p w:rsidR="009758BA" w:rsidRPr="00D93B2E" w:rsidRDefault="009758BA" w:rsidP="009758B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0" w:type="dxa"/>
          </w:tcPr>
          <w:p w:rsidR="005D27DF" w:rsidRPr="00D93B2E" w:rsidRDefault="005D27DF" w:rsidP="009758B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3B2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40C04AA" wp14:editId="2698E749">
                  <wp:extent cx="624840" cy="1063314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51821"/>
                          <a:stretch/>
                        </pic:blipFill>
                        <pic:spPr bwMode="auto">
                          <a:xfrm>
                            <a:off x="0" y="0"/>
                            <a:ext cx="640991" cy="1090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A128F" w:rsidRDefault="008A128F" w:rsidP="00E500B0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8A128F">
        <w:rPr>
          <w:rFonts w:ascii="Times New Roman" w:hAnsi="Times New Roman" w:cs="Times New Roman"/>
          <w:color w:val="000000" w:themeColor="text1"/>
          <w:sz w:val="28"/>
          <w:szCs w:val="28"/>
        </w:rPr>
        <w:t>Метод переноса вытачки, который представлен на рисунке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называется</w:t>
      </w:r>
    </w:p>
    <w:p w:rsidR="00E500B0" w:rsidRPr="00E500B0" w:rsidRDefault="00E500B0" w:rsidP="00E500B0">
      <w:pPr>
        <w:pStyle w:val="a3"/>
        <w:ind w:left="36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00B0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105025" cy="2389841"/>
            <wp:effectExtent l="38100" t="19050" r="28575" b="10459"/>
            <wp:docPr id="6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286" cy="239013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3B2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</w:p>
    <w:p w:rsidR="000072F6" w:rsidRDefault="006A759A" w:rsidP="0036730E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75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спортивному стилю относится:</w:t>
      </w:r>
    </w:p>
    <w:p w:rsidR="00B8146F" w:rsidRDefault="00B8146F" w:rsidP="006A759A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B8146F" w:rsidSect="005908B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A759A" w:rsidRPr="00B8146F" w:rsidRDefault="006A759A" w:rsidP="006A759A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46F">
        <w:rPr>
          <w:rFonts w:ascii="Times New Roman" w:hAnsi="Times New Roman" w:cs="Times New Roman"/>
          <w:color w:val="000000" w:themeColor="text1"/>
          <w:sz w:val="28"/>
          <w:szCs w:val="28"/>
        </w:rPr>
        <w:t>«Деним»;</w:t>
      </w:r>
    </w:p>
    <w:p w:rsidR="006A759A" w:rsidRDefault="006A759A" w:rsidP="006A759A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6A759A">
        <w:rPr>
          <w:rFonts w:ascii="Times New Roman" w:hAnsi="Times New Roman" w:cs="Times New Roman"/>
          <w:color w:val="000000" w:themeColor="text1"/>
          <w:sz w:val="28"/>
          <w:szCs w:val="28"/>
        </w:rPr>
        <w:t>тиль «кантри»;</w:t>
      </w:r>
    </w:p>
    <w:p w:rsidR="006A759A" w:rsidRDefault="006A759A" w:rsidP="006A759A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стиль «гаучо»;</w:t>
      </w:r>
    </w:p>
    <w:p w:rsidR="006A759A" w:rsidRPr="006A759A" w:rsidRDefault="006A759A" w:rsidP="006A759A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стиль «ретро».</w:t>
      </w:r>
    </w:p>
    <w:p w:rsidR="00B8146F" w:rsidRDefault="00B8146F" w:rsidP="007F6388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B8146F" w:rsidSect="00B8146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57760" w:rsidRDefault="00457760" w:rsidP="00457760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6388" w:rsidRDefault="00804854" w:rsidP="007F6388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7F6388" w:rsidRPr="00F63B81">
        <w:rPr>
          <w:rFonts w:ascii="Times New Roman" w:hAnsi="Times New Roman" w:cs="Times New Roman"/>
          <w:color w:val="000000" w:themeColor="text1"/>
          <w:sz w:val="28"/>
          <w:szCs w:val="28"/>
        </w:rPr>
        <w:t>аксимальная температура нагрева, при которой наблюдаются обратимые изменени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механических свойств волокон и </w:t>
      </w:r>
      <w:r w:rsidR="007F6388" w:rsidRPr="00F63B81">
        <w:rPr>
          <w:rFonts w:ascii="Times New Roman" w:hAnsi="Times New Roman" w:cs="Times New Roman"/>
          <w:color w:val="000000" w:themeColor="text1"/>
          <w:sz w:val="28"/>
          <w:szCs w:val="28"/>
        </w:rPr>
        <w:t>с понижением тем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пературы эти изменения исчезают, называется:</w:t>
      </w:r>
    </w:p>
    <w:p w:rsidR="00B8146F" w:rsidRDefault="00B8146F" w:rsidP="00804854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B8146F" w:rsidSect="005908B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04854" w:rsidRDefault="00804854" w:rsidP="00804854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термостойкостью;</w:t>
      </w:r>
    </w:p>
    <w:p w:rsidR="00804854" w:rsidRPr="00B8146F" w:rsidRDefault="00804854" w:rsidP="00804854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46F">
        <w:rPr>
          <w:rFonts w:ascii="Times New Roman" w:hAnsi="Times New Roman" w:cs="Times New Roman"/>
          <w:color w:val="000000" w:themeColor="text1"/>
          <w:sz w:val="28"/>
          <w:szCs w:val="28"/>
        </w:rPr>
        <w:t>теплостойкостью;</w:t>
      </w:r>
    </w:p>
    <w:p w:rsidR="001D234A" w:rsidRPr="001D234A" w:rsidRDefault="00804854" w:rsidP="001D234A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воздухопроницаемостью</w:t>
      </w:r>
      <w:r w:rsidRPr="0080485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8146F" w:rsidRDefault="00B8146F" w:rsidP="001D234A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B8146F" w:rsidSect="00B8146F">
          <w:type w:val="continuous"/>
          <w:pgSz w:w="11906" w:h="16838"/>
          <w:pgMar w:top="1134" w:right="850" w:bottom="1134" w:left="1701" w:header="708" w:footer="708" w:gutter="0"/>
          <w:cols w:num="2" w:space="287"/>
          <w:docGrid w:linePitch="360"/>
        </w:sectPr>
      </w:pPr>
    </w:p>
    <w:p w:rsidR="00457760" w:rsidRDefault="00A22E44" w:rsidP="00457760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2E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22E44" w:rsidRDefault="00A22E44" w:rsidP="001D234A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2E44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последовательность основных этапов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 челночного стежка:</w:t>
      </w:r>
    </w:p>
    <w:p w:rsidR="00A22E44" w:rsidRPr="00A22E44" w:rsidRDefault="00A22E44" w:rsidP="00A22E44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2E44">
        <w:rPr>
          <w:rFonts w:ascii="Times New Roman" w:hAnsi="Times New Roman" w:cs="Times New Roman"/>
          <w:color w:val="000000" w:themeColor="text1"/>
          <w:sz w:val="28"/>
          <w:szCs w:val="28"/>
        </w:rPr>
        <w:t>Обвод петли вокруг шпульки.</w:t>
      </w:r>
    </w:p>
    <w:p w:rsidR="00A22E44" w:rsidRPr="00A22E44" w:rsidRDefault="00A22E44" w:rsidP="00A22E44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2E44">
        <w:rPr>
          <w:rFonts w:ascii="Times New Roman" w:hAnsi="Times New Roman" w:cs="Times New Roman"/>
          <w:color w:val="000000" w:themeColor="text1"/>
          <w:sz w:val="28"/>
          <w:szCs w:val="28"/>
        </w:rPr>
        <w:t>Затягивание ниток стежка.</w:t>
      </w:r>
    </w:p>
    <w:p w:rsidR="00A22E44" w:rsidRDefault="00A22E44" w:rsidP="00A22E44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2E44">
        <w:rPr>
          <w:rFonts w:ascii="Times New Roman" w:hAnsi="Times New Roman" w:cs="Times New Roman"/>
          <w:color w:val="000000" w:themeColor="text1"/>
          <w:sz w:val="28"/>
          <w:szCs w:val="28"/>
        </w:rPr>
        <w:t>Продвижение материала на величину стежка. Окончательное затягивание стежка.</w:t>
      </w:r>
    </w:p>
    <w:p w:rsidR="00A22E44" w:rsidRPr="00A22E44" w:rsidRDefault="00A22E44" w:rsidP="00A22E44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2E44">
        <w:rPr>
          <w:rFonts w:ascii="Times New Roman" w:hAnsi="Times New Roman" w:cs="Times New Roman"/>
          <w:color w:val="000000" w:themeColor="text1"/>
          <w:sz w:val="28"/>
          <w:szCs w:val="28"/>
        </w:rPr>
        <w:t>Прокалывание материала иглой и проведение нитки через материал.</w:t>
      </w:r>
    </w:p>
    <w:p w:rsidR="00A22E44" w:rsidRPr="00A22E44" w:rsidRDefault="00A22E44" w:rsidP="00A22E44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2E44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Образование петли-напуска из игольной нити.</w:t>
      </w:r>
    </w:p>
    <w:p w:rsidR="00A22E44" w:rsidRPr="00A22E44" w:rsidRDefault="00A22E44" w:rsidP="00A22E44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A22E44">
        <w:rPr>
          <w:rFonts w:ascii="Times New Roman" w:hAnsi="Times New Roman" w:cs="Times New Roman"/>
          <w:color w:val="000000" w:themeColor="text1"/>
          <w:sz w:val="28"/>
          <w:szCs w:val="28"/>
        </w:rPr>
        <w:t>Захват и расширение петли носиком челнока.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57760" w:rsidRPr="00457760" w:rsidRDefault="00457760" w:rsidP="00457760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1D234A" w:rsidRPr="006A48D7" w:rsidRDefault="001D234A" w:rsidP="001D234A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3E567C">
        <w:rPr>
          <w:rFonts w:ascii="Times New Roman" w:hAnsi="Times New Roman" w:cs="Times New Roman"/>
          <w:color w:val="000000" w:themeColor="text1"/>
          <w:sz w:val="28"/>
          <w:szCs w:val="28"/>
        </w:rPr>
        <w:t>Почему рвётся нижняя нить?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Напишите причину. </w:t>
      </w:r>
    </w:p>
    <w:p w:rsidR="001D234A" w:rsidRDefault="001D234A" w:rsidP="001D234A">
      <w:pPr>
        <w:pStyle w:val="a3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</w:t>
      </w:r>
    </w:p>
    <w:p w:rsidR="00457760" w:rsidRDefault="00457760" w:rsidP="00457760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1BC4" w:rsidRDefault="003C1BC4" w:rsidP="003C1BC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1BC4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Установите соответствие между правилом и категорией безопасности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4589"/>
        <w:gridCol w:w="4622"/>
      </w:tblGrid>
      <w:tr w:rsidR="003C1BC4" w:rsidTr="003C1BC4">
        <w:tc>
          <w:tcPr>
            <w:tcW w:w="4785" w:type="dxa"/>
          </w:tcPr>
          <w:p w:rsidR="003C1BC4" w:rsidRDefault="003C1BC4" w:rsidP="003C1BC4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Правило</w:t>
            </w:r>
          </w:p>
        </w:tc>
        <w:tc>
          <w:tcPr>
            <w:tcW w:w="4786" w:type="dxa"/>
          </w:tcPr>
          <w:p w:rsidR="003C1BC4" w:rsidRDefault="003C1BC4" w:rsidP="003C1BC4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Категория</w:t>
            </w:r>
          </w:p>
        </w:tc>
      </w:tr>
      <w:tr w:rsidR="003C1BC4" w:rsidTr="003C1BC4">
        <w:tc>
          <w:tcPr>
            <w:tcW w:w="4785" w:type="dxa"/>
          </w:tcPr>
          <w:p w:rsidR="003C1BC4" w:rsidRDefault="003C1BC4" w:rsidP="003C1BC4">
            <w:pPr>
              <w:pStyle w:val="a3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 дотрагиваться до вращающихся частей </w:t>
            </w:r>
            <w:r w:rsidR="000208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швейной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машины</w:t>
            </w:r>
          </w:p>
        </w:tc>
        <w:tc>
          <w:tcPr>
            <w:tcW w:w="4786" w:type="dxa"/>
          </w:tcPr>
          <w:p w:rsidR="003C1BC4" w:rsidRDefault="003C1BC4" w:rsidP="003C1BC4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а. </w:t>
            </w:r>
            <w:r w:rsidRPr="003C1B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Электробезопасность</w:t>
            </w:r>
          </w:p>
        </w:tc>
      </w:tr>
      <w:tr w:rsidR="003C1BC4" w:rsidTr="003C1BC4">
        <w:tc>
          <w:tcPr>
            <w:tcW w:w="4785" w:type="dxa"/>
          </w:tcPr>
          <w:p w:rsidR="003C1BC4" w:rsidRDefault="003C1BC4" w:rsidP="003C1BC4">
            <w:pPr>
              <w:pStyle w:val="a3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C1B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включать</w:t>
            </w:r>
            <w:r w:rsidR="000208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электрическую швейную</w:t>
            </w:r>
            <w:r w:rsidRPr="003C1B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машину мокрыми </w:t>
            </w:r>
            <w:r w:rsidRPr="003C1B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руками</w:t>
            </w:r>
          </w:p>
        </w:tc>
        <w:tc>
          <w:tcPr>
            <w:tcW w:w="4786" w:type="dxa"/>
          </w:tcPr>
          <w:p w:rsidR="003C1BC4" w:rsidRDefault="003C1BC4" w:rsidP="003C1BC4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б. </w:t>
            </w:r>
            <w:r w:rsidRPr="003C1B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Механическая безопасность</w:t>
            </w:r>
          </w:p>
        </w:tc>
      </w:tr>
      <w:tr w:rsidR="003C1BC4" w:rsidTr="003C1BC4">
        <w:tc>
          <w:tcPr>
            <w:tcW w:w="4785" w:type="dxa"/>
          </w:tcPr>
          <w:p w:rsidR="003C1BC4" w:rsidRPr="003C1BC4" w:rsidRDefault="003C1BC4" w:rsidP="003C1BC4">
            <w:pPr>
              <w:pStyle w:val="a3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C1B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перегружать розетку несколькими приборами</w:t>
            </w:r>
          </w:p>
        </w:tc>
        <w:tc>
          <w:tcPr>
            <w:tcW w:w="4786" w:type="dxa"/>
          </w:tcPr>
          <w:p w:rsidR="003C1BC4" w:rsidRDefault="003C1BC4" w:rsidP="003C1BC4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в. </w:t>
            </w:r>
            <w:r w:rsidRPr="003C1B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Пожарная безопасность</w:t>
            </w:r>
          </w:p>
        </w:tc>
      </w:tr>
      <w:tr w:rsidR="003C1BC4" w:rsidTr="003C1BC4">
        <w:tc>
          <w:tcPr>
            <w:tcW w:w="4785" w:type="dxa"/>
          </w:tcPr>
          <w:p w:rsidR="003C1BC4" w:rsidRPr="003C1BC4" w:rsidRDefault="003C1BC4" w:rsidP="003C1BC4">
            <w:pPr>
              <w:pStyle w:val="a3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C1B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оставлять включённую утюжильную машину без присмотра</w:t>
            </w:r>
          </w:p>
        </w:tc>
        <w:tc>
          <w:tcPr>
            <w:tcW w:w="4786" w:type="dxa"/>
          </w:tcPr>
          <w:p w:rsidR="003C1BC4" w:rsidRDefault="003C1BC4" w:rsidP="003C1BC4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г. </w:t>
            </w:r>
            <w:proofErr w:type="spellStart"/>
            <w:r w:rsidRPr="003C1B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Пожаро</w:t>
            </w:r>
            <w:proofErr w:type="spellEnd"/>
            <w:r w:rsidRPr="003C1B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и электробезопасность</w:t>
            </w:r>
          </w:p>
        </w:tc>
      </w:tr>
    </w:tbl>
    <w:p w:rsidR="00457760" w:rsidRPr="00457760" w:rsidRDefault="00457760" w:rsidP="00457760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6A5E08" w:rsidRPr="00EC15EC" w:rsidRDefault="006A5E08" w:rsidP="006A5E08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6A5E08">
        <w:rPr>
          <w:rFonts w:ascii="Times New Roman" w:hAnsi="Times New Roman" w:cs="Times New Roman"/>
          <w:color w:val="000000" w:themeColor="text1"/>
          <w:sz w:val="28"/>
          <w:szCs w:val="28"/>
        </w:rPr>
        <w:t>лассификация овощей и овощных культур — это разделение их на разновидности (группы, виды) согласно каким-либо важным биологическим и хозяйственным признакам.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какому признаку </w:t>
      </w:r>
      <w:r w:rsidRPr="006A5E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овощные растения подразделяются на однолетние, двулетние и многолетние.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</w:t>
      </w:r>
    </w:p>
    <w:p w:rsidR="00457760" w:rsidRDefault="00457760" w:rsidP="00457760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66EC" w:rsidRDefault="009266EC" w:rsidP="009266EC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66EC">
        <w:rPr>
          <w:rFonts w:ascii="Times New Roman" w:hAnsi="Times New Roman" w:cs="Times New Roman"/>
          <w:color w:val="000000" w:themeColor="text1"/>
          <w:sz w:val="28"/>
          <w:szCs w:val="28"/>
        </w:rPr>
        <w:t>Для чего применяется процесс ферментации в пищевой промышленности?</w:t>
      </w:r>
    </w:p>
    <w:p w:rsidR="009266EC" w:rsidRDefault="009266EC" w:rsidP="009266EC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66EC">
        <w:rPr>
          <w:rFonts w:ascii="Times New Roman" w:hAnsi="Times New Roman" w:cs="Times New Roman"/>
          <w:color w:val="000000" w:themeColor="text1"/>
          <w:sz w:val="28"/>
          <w:szCs w:val="28"/>
        </w:rPr>
        <w:t>Для очистки овощей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266EC" w:rsidRDefault="009266EC" w:rsidP="009266EC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9266EC">
        <w:rPr>
          <w:rFonts w:ascii="Times New Roman" w:hAnsi="Times New Roman" w:cs="Times New Roman"/>
          <w:color w:val="000000" w:themeColor="text1"/>
          <w:sz w:val="28"/>
          <w:szCs w:val="28"/>
        </w:rPr>
        <w:t>ля консервирования мяса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266EC" w:rsidRPr="00E13BAB" w:rsidRDefault="009266EC" w:rsidP="009266EC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3BAB">
        <w:rPr>
          <w:rFonts w:ascii="Times New Roman" w:hAnsi="Times New Roman" w:cs="Times New Roman"/>
          <w:color w:val="000000" w:themeColor="text1"/>
          <w:sz w:val="28"/>
          <w:szCs w:val="28"/>
        </w:rPr>
        <w:t>для производства кефира, сыра, хлеба;</w:t>
      </w:r>
    </w:p>
    <w:p w:rsidR="009266EC" w:rsidRPr="009266EC" w:rsidRDefault="009266EC" w:rsidP="009266EC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9266EC">
        <w:rPr>
          <w:rFonts w:ascii="Times New Roman" w:hAnsi="Times New Roman" w:cs="Times New Roman"/>
          <w:color w:val="000000" w:themeColor="text1"/>
          <w:sz w:val="28"/>
          <w:szCs w:val="28"/>
        </w:rPr>
        <w:t>ля сушки фруктов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57760" w:rsidRPr="00457760" w:rsidRDefault="00B83AE3" w:rsidP="00457760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92095" w:rsidRPr="00D92095" w:rsidRDefault="00D92095" w:rsidP="00D9209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Какие пищевые предприятия не находятся на территории Самарской области?</w:t>
      </w:r>
      <w:r w:rsidRPr="00D92095">
        <w:rPr>
          <w:noProof/>
          <w:lang w:eastAsia="ru-RU"/>
        </w:rPr>
        <w:t xml:space="preserve"> </w:t>
      </w:r>
      <w:r w:rsidRPr="00D92095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D1F060D" wp14:editId="23C1B0B6">
            <wp:extent cx="4945380" cy="1350662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25893" cy="1372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E08" w:rsidRPr="00B83AE3" w:rsidRDefault="00B83AE3" w:rsidP="006A5E08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Определите </w:t>
      </w:r>
      <w:r w:rsidR="008E163E">
        <w:rPr>
          <w:rFonts w:ascii="Times New Roman" w:hAnsi="Times New Roman" w:cs="Times New Roman"/>
          <w:color w:val="000000" w:themeColor="text1"/>
          <w:sz w:val="28"/>
          <w:szCs w:val="28"/>
        </w:rPr>
        <w:t>вид соединительного бельевого шва на основе данных таблицы.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2237"/>
        <w:gridCol w:w="1631"/>
        <w:gridCol w:w="1748"/>
        <w:gridCol w:w="1609"/>
        <w:gridCol w:w="1986"/>
      </w:tblGrid>
      <w:tr w:rsidR="00B83AE3" w:rsidTr="00427097">
        <w:tc>
          <w:tcPr>
            <w:tcW w:w="7225" w:type="dxa"/>
            <w:gridSpan w:val="4"/>
          </w:tcPr>
          <w:p w:rsidR="00B83AE3" w:rsidRPr="00B83AE3" w:rsidRDefault="00B83AE3" w:rsidP="00B83AE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A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шва</w:t>
            </w:r>
          </w:p>
        </w:tc>
        <w:tc>
          <w:tcPr>
            <w:tcW w:w="1986" w:type="dxa"/>
            <w:vMerge w:val="restart"/>
          </w:tcPr>
          <w:p w:rsidR="00B83AE3" w:rsidRPr="00B83AE3" w:rsidRDefault="00B83AE3" w:rsidP="00B83AE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A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Эскиз</w:t>
            </w:r>
          </w:p>
        </w:tc>
      </w:tr>
      <w:tr w:rsidR="00B83AE3" w:rsidTr="00427097">
        <w:tc>
          <w:tcPr>
            <w:tcW w:w="2237" w:type="dxa"/>
          </w:tcPr>
          <w:p w:rsidR="00B83AE3" w:rsidRPr="00B83AE3" w:rsidRDefault="00B83AE3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A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</w:t>
            </w:r>
          </w:p>
        </w:tc>
        <w:tc>
          <w:tcPr>
            <w:tcW w:w="1631" w:type="dxa"/>
          </w:tcPr>
          <w:p w:rsidR="00B83AE3" w:rsidRPr="00B83AE3" w:rsidRDefault="00B83AE3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Подкласс</w:t>
            </w:r>
          </w:p>
        </w:tc>
        <w:tc>
          <w:tcPr>
            <w:tcW w:w="1748" w:type="dxa"/>
          </w:tcPr>
          <w:p w:rsidR="00B83AE3" w:rsidRPr="00B83AE3" w:rsidRDefault="00B83AE3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</w:t>
            </w:r>
          </w:p>
        </w:tc>
        <w:tc>
          <w:tcPr>
            <w:tcW w:w="1609" w:type="dxa"/>
          </w:tcPr>
          <w:p w:rsidR="00B83AE3" w:rsidRPr="00B83AE3" w:rsidRDefault="00B83AE3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</w:t>
            </w:r>
          </w:p>
        </w:tc>
        <w:tc>
          <w:tcPr>
            <w:tcW w:w="1986" w:type="dxa"/>
            <w:vMerge/>
          </w:tcPr>
          <w:p w:rsidR="00B83AE3" w:rsidRPr="00B83AE3" w:rsidRDefault="00B83AE3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27097" w:rsidTr="00427097">
        <w:tc>
          <w:tcPr>
            <w:tcW w:w="2237" w:type="dxa"/>
            <w:vMerge w:val="restart"/>
          </w:tcPr>
          <w:p w:rsidR="00427097" w:rsidRPr="00B83AE3" w:rsidRDefault="00427097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Соединительные</w:t>
            </w:r>
          </w:p>
        </w:tc>
        <w:tc>
          <w:tcPr>
            <w:tcW w:w="1631" w:type="dxa"/>
            <w:vMerge w:val="restart"/>
          </w:tcPr>
          <w:p w:rsidR="00427097" w:rsidRPr="00B83AE3" w:rsidRDefault="00427097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Бельевой</w:t>
            </w:r>
          </w:p>
        </w:tc>
        <w:tc>
          <w:tcPr>
            <w:tcW w:w="1748" w:type="dxa"/>
            <w:vMerge w:val="restart"/>
          </w:tcPr>
          <w:p w:rsidR="00427097" w:rsidRPr="008E163E" w:rsidRDefault="00427097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609" w:type="dxa"/>
          </w:tcPr>
          <w:p w:rsidR="00427097" w:rsidRPr="00B83AE3" w:rsidRDefault="00427097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A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узкий</w:t>
            </w:r>
          </w:p>
        </w:tc>
        <w:tc>
          <w:tcPr>
            <w:tcW w:w="1986" w:type="dxa"/>
          </w:tcPr>
          <w:p w:rsidR="00427097" w:rsidRPr="00B83AE3" w:rsidRDefault="00427097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AE3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0B3CD844" wp14:editId="3841518A">
                  <wp:extent cx="1124107" cy="42868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107" cy="42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097" w:rsidTr="00427097">
        <w:tc>
          <w:tcPr>
            <w:tcW w:w="2237" w:type="dxa"/>
            <w:vMerge/>
          </w:tcPr>
          <w:p w:rsidR="00427097" w:rsidRDefault="00427097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31" w:type="dxa"/>
            <w:vMerge/>
          </w:tcPr>
          <w:p w:rsidR="00427097" w:rsidRDefault="00427097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48" w:type="dxa"/>
            <w:vMerge/>
          </w:tcPr>
          <w:p w:rsidR="00427097" w:rsidRPr="00B83AE3" w:rsidRDefault="00427097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09" w:type="dxa"/>
          </w:tcPr>
          <w:p w:rsidR="00427097" w:rsidRPr="00B83AE3" w:rsidRDefault="00427097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A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широкий</w:t>
            </w:r>
          </w:p>
        </w:tc>
        <w:tc>
          <w:tcPr>
            <w:tcW w:w="1986" w:type="dxa"/>
          </w:tcPr>
          <w:p w:rsidR="00427097" w:rsidRPr="00B83AE3" w:rsidRDefault="00427097" w:rsidP="00B83A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AE3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3CE1F4BF" wp14:editId="43772684">
                  <wp:extent cx="1105054" cy="43821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054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3AE3" w:rsidRPr="006A5E08" w:rsidRDefault="00B83AE3" w:rsidP="00B83AE3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FB7E95" w:rsidRPr="000B1705" w:rsidRDefault="000B1705" w:rsidP="000B170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17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Вставьте пропущенное слово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B1705">
        <w:rPr>
          <w:rFonts w:ascii="Times New Roman" w:hAnsi="Times New Roman" w:cs="Times New Roman"/>
          <w:color w:val="000000" w:themeColor="text1"/>
          <w:sz w:val="28"/>
          <w:szCs w:val="28"/>
        </w:rPr>
        <w:t>Для соединительных швов определяю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щим показателем качества являют</w:t>
      </w:r>
      <w:r w:rsidRPr="000B1705">
        <w:rPr>
          <w:rFonts w:ascii="Times New Roman" w:hAnsi="Times New Roman" w:cs="Times New Roman"/>
          <w:color w:val="000000" w:themeColor="text1"/>
          <w:sz w:val="28"/>
          <w:szCs w:val="28"/>
        </w:rPr>
        <w:t>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</w:t>
      </w:r>
      <w:r w:rsidRPr="000B17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растяжимость при действии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однократных нагрузок, направлен</w:t>
      </w:r>
      <w:r w:rsidRPr="000B1705">
        <w:rPr>
          <w:rFonts w:ascii="Times New Roman" w:hAnsi="Times New Roman" w:cs="Times New Roman"/>
          <w:color w:val="000000" w:themeColor="text1"/>
          <w:sz w:val="28"/>
          <w:szCs w:val="28"/>
        </w:rPr>
        <w:t>ных перпендикулярно или вдоль линии строчки, выносливость при действии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1705">
        <w:rPr>
          <w:rFonts w:ascii="Times New Roman" w:hAnsi="Times New Roman" w:cs="Times New Roman"/>
          <w:color w:val="000000" w:themeColor="text1"/>
          <w:sz w:val="28"/>
          <w:szCs w:val="28"/>
        </w:rPr>
        <w:t>многократно растягивающих усилий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E778E" w:rsidRPr="007E778E" w:rsidRDefault="005908BF" w:rsidP="001D6161">
      <w:pPr>
        <w:tabs>
          <w:tab w:val="left" w:pos="8595"/>
        </w:tabs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color w:val="FF0000"/>
        </w:rPr>
        <w:lastRenderedPageBreak/>
        <w:t xml:space="preserve"> </w:t>
      </w:r>
      <w:r w:rsidR="00FA73F4">
        <w:rPr>
          <w:color w:val="FF0000"/>
        </w:rPr>
        <w:t xml:space="preserve">   </w:t>
      </w:r>
      <w:r w:rsidR="00035C50" w:rsidRPr="007E77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ТВОРЧЕСКОЕ ЗАДАНИЕ</w:t>
      </w:r>
    </w:p>
    <w:p w:rsidR="00035C50" w:rsidRPr="007E778E" w:rsidRDefault="007E778E" w:rsidP="00035C50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77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Кейс-задача</w:t>
      </w:r>
      <w:r w:rsidR="00035C50" w:rsidRPr="007E77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857657" w:rsidRPr="00805181" w:rsidRDefault="00857657" w:rsidP="00857657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2024 </w:t>
      </w:r>
      <w:r w:rsidR="004D0FB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году впервые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утвержден </w:t>
      </w:r>
      <w:r w:rsidRPr="0043293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национальный стандарт Российск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ой Федерации ГОСТ Р 71582-2024 «</w:t>
      </w:r>
      <w:r w:rsidRPr="0043293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Одежда обучающихся (школьная форма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). Общие технические требования»</w:t>
      </w:r>
      <w:r w:rsidRPr="0043293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 датой введения в действие 3 сентября 2025 г.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принятом стандарте применяются следующие</w:t>
      </w:r>
      <w:r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термины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:</w:t>
      </w:r>
      <w:r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</w:p>
    <w:p w:rsidR="00857657" w:rsidRPr="00805181" w:rsidRDefault="00857657" w:rsidP="00857657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</w:t>
      </w:r>
      <w:r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одежда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обучающихся (школьная форма): е</w:t>
      </w:r>
      <w:r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динообраз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ный по стилю, конструктивным ре</w:t>
      </w:r>
      <w:r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шениям и сочетанию цветов ассортимент одежды, предназна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ченный для ношения обучающимися </w:t>
      </w:r>
      <w:r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(по образовательным программам начального общего, основного об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щего и среднего общего образова</w:t>
      </w:r>
      <w:r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ния) в общеобразовательных организациях, включающий изделия второго и третьего слоя.</w:t>
      </w:r>
    </w:p>
    <w:p w:rsidR="00857657" w:rsidRDefault="00857657" w:rsidP="00857657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деловой стиль: с</w:t>
      </w:r>
      <w:r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тиль одежды, предназначенный для д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еловой сферы жизни общества, ха</w:t>
      </w:r>
      <w:r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рактеризующийся строгостью, сдержанностью и консерватизмом в в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ыборе материалов, цвета, покроя </w:t>
      </w:r>
      <w:r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 аксессуаров.</w:t>
      </w:r>
    </w:p>
    <w:p w:rsidR="00C26C79" w:rsidRPr="00C26C79" w:rsidRDefault="00C26C79" w:rsidP="00C26C7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6C79">
        <w:rPr>
          <w:rFonts w:ascii="Times New Roman" w:hAnsi="Times New Roman" w:cs="Times New Roman"/>
          <w:color w:val="000000"/>
          <w:sz w:val="28"/>
          <w:szCs w:val="28"/>
        </w:rPr>
        <w:t>В зависимости от назначения школьную форму разделяют:</w:t>
      </w:r>
    </w:p>
    <w:p w:rsidR="00C26C79" w:rsidRPr="00C26C79" w:rsidRDefault="00C26C79" w:rsidP="00C26C7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6C79">
        <w:rPr>
          <w:rFonts w:ascii="Times New Roman" w:hAnsi="Times New Roman" w:cs="Times New Roman"/>
          <w:color w:val="000000"/>
          <w:sz w:val="28"/>
          <w:szCs w:val="28"/>
        </w:rPr>
        <w:t>- на повседневную;</w:t>
      </w:r>
    </w:p>
    <w:p w:rsidR="00C26C79" w:rsidRPr="00C26C79" w:rsidRDefault="00C26C79" w:rsidP="00C26C7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6C79">
        <w:rPr>
          <w:rFonts w:ascii="Times New Roman" w:hAnsi="Times New Roman" w:cs="Times New Roman"/>
          <w:color w:val="000000"/>
          <w:sz w:val="28"/>
          <w:szCs w:val="28"/>
        </w:rPr>
        <w:t>- торжественную.</w:t>
      </w:r>
    </w:p>
    <w:p w:rsidR="000B5A86" w:rsidRDefault="00C26C79" w:rsidP="00C26C7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6C79">
        <w:rPr>
          <w:rFonts w:ascii="Times New Roman" w:hAnsi="Times New Roman" w:cs="Times New Roman"/>
          <w:color w:val="000000"/>
          <w:sz w:val="28"/>
          <w:szCs w:val="28"/>
        </w:rPr>
        <w:t xml:space="preserve">Торжественная школьная форма может состоять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 повседневной школьной формы, </w:t>
      </w:r>
      <w:r w:rsidRPr="00C26C79">
        <w:rPr>
          <w:rFonts w:ascii="Times New Roman" w:hAnsi="Times New Roman" w:cs="Times New Roman"/>
          <w:color w:val="000000"/>
          <w:sz w:val="28"/>
          <w:szCs w:val="28"/>
        </w:rPr>
        <w:t>дополненной светлой торжественной блузкой/рубашкой, головным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убором, галстуком и/или </w:t>
      </w:r>
      <w:r w:rsidRPr="00C26C79">
        <w:rPr>
          <w:rFonts w:ascii="Times New Roman" w:hAnsi="Times New Roman" w:cs="Times New Roman"/>
          <w:color w:val="000000"/>
          <w:sz w:val="28"/>
          <w:szCs w:val="28"/>
        </w:rPr>
        <w:t>прочими аксессуарами в соответствии с требованиями, утвержденными локал</w:t>
      </w:r>
      <w:r>
        <w:rPr>
          <w:rFonts w:ascii="Times New Roman" w:hAnsi="Times New Roman" w:cs="Times New Roman"/>
          <w:color w:val="000000"/>
          <w:sz w:val="28"/>
          <w:szCs w:val="28"/>
        </w:rPr>
        <w:t>ьным нормативным актом организа</w:t>
      </w:r>
      <w:r w:rsidRPr="00C26C79">
        <w:rPr>
          <w:rFonts w:ascii="Times New Roman" w:hAnsi="Times New Roman" w:cs="Times New Roman"/>
          <w:color w:val="000000"/>
          <w:sz w:val="28"/>
          <w:szCs w:val="28"/>
        </w:rPr>
        <w:t>ции, осуществляющей образовательную деятельность.</w:t>
      </w:r>
    </w:p>
    <w:p w:rsidR="00DE40CD" w:rsidRPr="00DE40CD" w:rsidRDefault="00DE40CD" w:rsidP="00DE40CD">
      <w:pPr>
        <w:pStyle w:val="a3"/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8F9FA"/>
        </w:rPr>
      </w:pPr>
    </w:p>
    <w:p w:rsidR="007E778E" w:rsidRDefault="007E778E" w:rsidP="007E778E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EB2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Задание: </w:t>
      </w:r>
      <w:r w:rsidR="007F3FD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F3FD4" w:rsidRPr="006028CD">
        <w:rPr>
          <w:rFonts w:ascii="Times New Roman" w:hAnsi="Times New Roman" w:cs="Times New Roman"/>
          <w:color w:val="000000" w:themeColor="text1"/>
          <w:sz w:val="28"/>
          <w:szCs w:val="28"/>
        </w:rPr>
        <w:t>редложить оригинальные идеи</w:t>
      </w:r>
      <w:r w:rsidR="007F3F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C5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дополнения повседневной школьной формы для мальчиков, состоящую из брюк, жилета и рубашки, которые </w:t>
      </w:r>
      <w:r w:rsidR="00F04D68">
        <w:rPr>
          <w:rFonts w:ascii="Times New Roman" w:hAnsi="Times New Roman" w:cs="Times New Roman"/>
          <w:color w:val="000000" w:themeColor="text1"/>
          <w:sz w:val="28"/>
          <w:szCs w:val="28"/>
        </w:rPr>
        <w:t>трансформируют</w:t>
      </w:r>
      <w:r w:rsidR="004C5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ее в торжественную школьную форму</w:t>
      </w:r>
      <w:r w:rsidR="007F3FD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B4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Приведите описание не менее двух дополнений, </w:t>
      </w:r>
      <w:r w:rsidR="00E13BAB">
        <w:rPr>
          <w:rFonts w:ascii="Times New Roman" w:hAnsi="Times New Roman" w:cs="Times New Roman"/>
          <w:color w:val="000000" w:themeColor="text1"/>
          <w:sz w:val="28"/>
          <w:szCs w:val="28"/>
        </w:rPr>
        <w:t>например,</w:t>
      </w:r>
      <w:r w:rsidR="00FB4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галстук и головной убор. </w:t>
      </w:r>
      <w:r w:rsidR="00A63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Заполните таблицу. </w:t>
      </w:r>
      <w:r w:rsidR="007F3FD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A63A7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ыполните</w:t>
      </w:r>
      <w:r w:rsidRPr="00EB27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эскиз.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5635"/>
      </w:tblGrid>
      <w:tr w:rsidR="004C5BB7" w:rsidRPr="00916E5D" w:rsidTr="001D6161">
        <w:trPr>
          <w:trHeight w:val="878"/>
        </w:trPr>
        <w:tc>
          <w:tcPr>
            <w:tcW w:w="3936" w:type="dxa"/>
            <w:tcBorders>
              <w:bottom w:val="single" w:sz="4" w:space="0" w:color="auto"/>
              <w:tl2br w:val="nil"/>
              <w:tr2bl w:val="nil"/>
            </w:tcBorders>
          </w:tcPr>
          <w:p w:rsidR="004C5BB7" w:rsidRPr="00916E5D" w:rsidRDefault="00FB4551" w:rsidP="00FB455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Дополнения (головной убор, галстук, </w:t>
            </w:r>
            <w:r w:rsidRPr="00FB45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фурнитура с символикой, тесьма со шрифто-графическими элементами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др.)</w:t>
            </w:r>
          </w:p>
        </w:tc>
        <w:tc>
          <w:tcPr>
            <w:tcW w:w="5635" w:type="dxa"/>
            <w:tcBorders>
              <w:bottom w:val="single" w:sz="4" w:space="0" w:color="auto"/>
            </w:tcBorders>
          </w:tcPr>
          <w:p w:rsidR="004C5BB7" w:rsidRPr="00916E5D" w:rsidRDefault="004C5BB7" w:rsidP="00FB455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с указанием цвета</w:t>
            </w:r>
            <w:r w:rsidR="00FB45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формы и размера</w:t>
            </w:r>
          </w:p>
        </w:tc>
      </w:tr>
      <w:tr w:rsidR="00A63A73" w:rsidRPr="00916E5D" w:rsidTr="001D6161">
        <w:trPr>
          <w:trHeight w:val="713"/>
        </w:trPr>
        <w:tc>
          <w:tcPr>
            <w:tcW w:w="3936" w:type="dxa"/>
          </w:tcPr>
          <w:p w:rsidR="00A63A73" w:rsidRDefault="00FB4551" w:rsidP="00AA55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635" w:type="dxa"/>
            <w:tcBorders>
              <w:top w:val="nil"/>
            </w:tcBorders>
          </w:tcPr>
          <w:p w:rsidR="00A63A73" w:rsidRDefault="00A63A73" w:rsidP="00403B5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47B5" w:rsidRDefault="00EF47B5" w:rsidP="00403B5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47B5" w:rsidRPr="00916E5D" w:rsidRDefault="00EF47B5" w:rsidP="00403B5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B4551" w:rsidRPr="00916E5D" w:rsidTr="001D6161">
        <w:trPr>
          <w:trHeight w:val="713"/>
        </w:trPr>
        <w:tc>
          <w:tcPr>
            <w:tcW w:w="3936" w:type="dxa"/>
          </w:tcPr>
          <w:p w:rsidR="00FB4551" w:rsidRDefault="00FB4551" w:rsidP="00AA55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635" w:type="dxa"/>
            <w:tcBorders>
              <w:top w:val="nil"/>
            </w:tcBorders>
          </w:tcPr>
          <w:p w:rsidR="00FB4551" w:rsidRDefault="00FB4551" w:rsidP="00403B5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A71C7" w:rsidRDefault="001A71C7" w:rsidP="00403B5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A71C7" w:rsidRDefault="001A71C7" w:rsidP="00403B5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A71C7" w:rsidRDefault="001A71C7" w:rsidP="00403B5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E778E" w:rsidRPr="000E6915" w:rsidRDefault="000E6915" w:rsidP="000E6915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shd w:val="clear" w:color="auto" w:fill="FFFFFF"/>
        </w:rPr>
      </w:pPr>
      <w:r w:rsidRPr="000E6915"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shd w:val="clear" w:color="auto" w:fill="FFFFFF"/>
        </w:rPr>
        <w:lastRenderedPageBreak/>
        <w:t>Эскиз</w:t>
      </w:r>
    </w:p>
    <w:p w:rsidR="00BE3C2C" w:rsidRPr="00E35B04" w:rsidRDefault="00BE3C2C" w:rsidP="00BE3C2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E3C2C" w:rsidRPr="00E35B04" w:rsidRDefault="00BE3C2C" w:rsidP="00BE3C2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E3C2C" w:rsidRPr="00E35B04" w:rsidRDefault="00BE3C2C" w:rsidP="00BE3C2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E3C2C" w:rsidRPr="00E35B04" w:rsidRDefault="00BE3C2C" w:rsidP="00BE3C2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E3C2C" w:rsidRPr="00E35B04" w:rsidRDefault="00BE3C2C" w:rsidP="00BE3C2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E3C2C" w:rsidRPr="00E35B04" w:rsidRDefault="00BE3C2C" w:rsidP="00BE3C2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47C4" w:rsidRPr="00E35B04" w:rsidRDefault="00CE47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E47C4" w:rsidRPr="00E35B04" w:rsidSect="001D6161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66A8" w:rsidRDefault="00F166A8" w:rsidP="009C39D6">
      <w:pPr>
        <w:spacing w:after="0" w:line="240" w:lineRule="auto"/>
      </w:pPr>
      <w:r>
        <w:separator/>
      </w:r>
    </w:p>
  </w:endnote>
  <w:endnote w:type="continuationSeparator" w:id="0">
    <w:p w:rsidR="00F166A8" w:rsidRDefault="00F166A8" w:rsidP="009C3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7526617"/>
      <w:docPartObj>
        <w:docPartGallery w:val="Page Numbers (Bottom of Page)"/>
        <w:docPartUnique/>
      </w:docPartObj>
    </w:sdtPr>
    <w:sdtEndPr/>
    <w:sdtContent>
      <w:p w:rsidR="009758BA" w:rsidRDefault="009758BA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462D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9758BA" w:rsidRDefault="009758B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66A8" w:rsidRDefault="00F166A8" w:rsidP="009C39D6">
      <w:pPr>
        <w:spacing w:after="0" w:line="240" w:lineRule="auto"/>
      </w:pPr>
      <w:r>
        <w:separator/>
      </w:r>
    </w:p>
  </w:footnote>
  <w:footnote w:type="continuationSeparator" w:id="0">
    <w:p w:rsidR="00F166A8" w:rsidRDefault="00F166A8" w:rsidP="009C3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6161" w:rsidRDefault="001D6161" w:rsidP="001D6161">
    <w:pPr>
      <w:pStyle w:val="a8"/>
      <w:jc w:val="right"/>
    </w:pPr>
    <w:r>
      <w:rPr>
        <w:rFonts w:ascii="Times New Roman" w:hAnsi="Times New Roman" w:cs="Times New Roman"/>
        <w:b/>
        <w:sz w:val="28"/>
        <w:szCs w:val="28"/>
      </w:rPr>
      <w:t xml:space="preserve">  9 </w:t>
    </w:r>
    <w:r w:rsidRPr="009327A6">
      <w:rPr>
        <w:rFonts w:ascii="Times New Roman" w:eastAsia="Times New Roman" w:hAnsi="Times New Roman" w:cs="Times New Roman"/>
        <w:b/>
        <w:bCs/>
        <w:color w:val="333333"/>
        <w:sz w:val="28"/>
        <w:szCs w:val="28"/>
        <w:lang w:eastAsia="ru-RU"/>
      </w:rPr>
      <w:t>ТКД</w:t>
    </w:r>
    <w:r>
      <w:rPr>
        <w:rFonts w:ascii="Times New Roman" w:eastAsia="Times New Roman" w:hAnsi="Times New Roman" w:cs="Times New Roman"/>
        <w:b/>
        <w:bCs/>
        <w:color w:val="333333"/>
        <w:sz w:val="28"/>
        <w:szCs w:val="28"/>
        <w:lang w:eastAsia="ru-RU"/>
      </w:rPr>
      <w:t>___________________</w:t>
    </w:r>
  </w:p>
  <w:p w:rsidR="009758BA" w:rsidRDefault="009758BA" w:rsidP="006260A3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27B6B"/>
    <w:multiLevelType w:val="hybridMultilevel"/>
    <w:tmpl w:val="28D00648"/>
    <w:lvl w:ilvl="0" w:tplc="2D22DA6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73E48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F110961"/>
    <w:multiLevelType w:val="hybridMultilevel"/>
    <w:tmpl w:val="0952FA1A"/>
    <w:lvl w:ilvl="0" w:tplc="66DEEA3A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73A8A"/>
    <w:multiLevelType w:val="multilevel"/>
    <w:tmpl w:val="FDA2BF0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0DD6C07"/>
    <w:multiLevelType w:val="hybridMultilevel"/>
    <w:tmpl w:val="3C4C8972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77C07"/>
    <w:multiLevelType w:val="multilevel"/>
    <w:tmpl w:val="500EAF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356518A"/>
    <w:multiLevelType w:val="multilevel"/>
    <w:tmpl w:val="8E7A5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6832584"/>
    <w:multiLevelType w:val="hybridMultilevel"/>
    <w:tmpl w:val="5576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68613C"/>
    <w:multiLevelType w:val="hybridMultilevel"/>
    <w:tmpl w:val="848EC864"/>
    <w:lvl w:ilvl="0" w:tplc="93DA7F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 w:tplc="7DEE95EE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94DAB"/>
    <w:multiLevelType w:val="multilevel"/>
    <w:tmpl w:val="500EAF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DD21BAA"/>
    <w:multiLevelType w:val="hybridMultilevel"/>
    <w:tmpl w:val="E0AE0880"/>
    <w:lvl w:ilvl="0" w:tplc="F7D2C0C2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25D63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311D572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2BC0283"/>
    <w:multiLevelType w:val="hybridMultilevel"/>
    <w:tmpl w:val="06C2B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312B6B"/>
    <w:multiLevelType w:val="hybridMultilevel"/>
    <w:tmpl w:val="5D701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B4286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E9F20B3"/>
    <w:multiLevelType w:val="multilevel"/>
    <w:tmpl w:val="500EAF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473A3C89"/>
    <w:multiLevelType w:val="hybridMultilevel"/>
    <w:tmpl w:val="9BF2F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31D7D"/>
    <w:multiLevelType w:val="hybridMultilevel"/>
    <w:tmpl w:val="10C82FCE"/>
    <w:lvl w:ilvl="0" w:tplc="2D22DA6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7C3942"/>
    <w:multiLevelType w:val="multilevel"/>
    <w:tmpl w:val="0EE83E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08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6156736E"/>
    <w:multiLevelType w:val="hybridMultilevel"/>
    <w:tmpl w:val="0952FA1A"/>
    <w:lvl w:ilvl="0" w:tplc="66DEEA3A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45EB9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6AC137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ECB2515"/>
    <w:multiLevelType w:val="multilevel"/>
    <w:tmpl w:val="500EAF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76277C30"/>
    <w:multiLevelType w:val="multilevel"/>
    <w:tmpl w:val="500EAF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78535F0E"/>
    <w:multiLevelType w:val="multilevel"/>
    <w:tmpl w:val="ED88FBD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7E123D56"/>
    <w:multiLevelType w:val="hybridMultilevel"/>
    <w:tmpl w:val="4118C4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F4011CD"/>
    <w:multiLevelType w:val="hybridMultilevel"/>
    <w:tmpl w:val="1F0EC99E"/>
    <w:lvl w:ilvl="0" w:tplc="DC3A2E6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7"/>
  </w:num>
  <w:num w:numId="3">
    <w:abstractNumId w:val="13"/>
  </w:num>
  <w:num w:numId="4">
    <w:abstractNumId w:val="6"/>
  </w:num>
  <w:num w:numId="5">
    <w:abstractNumId w:val="12"/>
  </w:num>
  <w:num w:numId="6">
    <w:abstractNumId w:val="22"/>
  </w:num>
  <w:num w:numId="7">
    <w:abstractNumId w:val="17"/>
  </w:num>
  <w:num w:numId="8">
    <w:abstractNumId w:val="8"/>
  </w:num>
  <w:num w:numId="9">
    <w:abstractNumId w:val="18"/>
  </w:num>
  <w:num w:numId="10">
    <w:abstractNumId w:val="0"/>
  </w:num>
  <w:num w:numId="11">
    <w:abstractNumId w:val="4"/>
  </w:num>
  <w:num w:numId="12">
    <w:abstractNumId w:val="10"/>
  </w:num>
  <w:num w:numId="13">
    <w:abstractNumId w:val="25"/>
  </w:num>
  <w:num w:numId="14">
    <w:abstractNumId w:val="9"/>
  </w:num>
  <w:num w:numId="15">
    <w:abstractNumId w:val="14"/>
  </w:num>
  <w:num w:numId="16">
    <w:abstractNumId w:val="2"/>
  </w:num>
  <w:num w:numId="17">
    <w:abstractNumId w:val="20"/>
  </w:num>
  <w:num w:numId="18">
    <w:abstractNumId w:val="21"/>
  </w:num>
  <w:num w:numId="19">
    <w:abstractNumId w:val="15"/>
  </w:num>
  <w:num w:numId="20">
    <w:abstractNumId w:val="3"/>
  </w:num>
  <w:num w:numId="21">
    <w:abstractNumId w:val="11"/>
  </w:num>
  <w:num w:numId="22">
    <w:abstractNumId w:val="1"/>
  </w:num>
  <w:num w:numId="23">
    <w:abstractNumId w:val="19"/>
  </w:num>
  <w:num w:numId="24">
    <w:abstractNumId w:val="14"/>
    <w:lvlOverride w:ilvl="0">
      <w:lvl w:ilvl="0" w:tplc="0419000F">
        <w:start w:val="1"/>
        <w:numFmt w:val="decimal"/>
        <w:lvlText w:val="%1."/>
        <w:lvlJc w:val="left"/>
        <w:pPr>
          <w:ind w:left="1070" w:hanging="360"/>
        </w:pPr>
        <w:rPr>
          <w:rFonts w:hint="default"/>
          <w:b/>
          <w:color w:val="000000" w:themeColor="text1"/>
        </w:rPr>
      </w:lvl>
    </w:lvlOverride>
    <w:lvlOverride w:ilvl="1">
      <w:lvl w:ilvl="1" w:tplc="04190019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5">
    <w:abstractNumId w:val="27"/>
  </w:num>
  <w:num w:numId="26">
    <w:abstractNumId w:val="23"/>
  </w:num>
  <w:num w:numId="27">
    <w:abstractNumId w:val="5"/>
  </w:num>
  <w:num w:numId="28">
    <w:abstractNumId w:val="24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1EFE"/>
    <w:rsid w:val="000072F6"/>
    <w:rsid w:val="0002083F"/>
    <w:rsid w:val="000309D7"/>
    <w:rsid w:val="000310E9"/>
    <w:rsid w:val="000316F7"/>
    <w:rsid w:val="00032175"/>
    <w:rsid w:val="000331A8"/>
    <w:rsid w:val="00035C50"/>
    <w:rsid w:val="00047B51"/>
    <w:rsid w:val="00051132"/>
    <w:rsid w:val="000552FE"/>
    <w:rsid w:val="000604EA"/>
    <w:rsid w:val="000628EC"/>
    <w:rsid w:val="00063B1A"/>
    <w:rsid w:val="00070A1E"/>
    <w:rsid w:val="000714DD"/>
    <w:rsid w:val="00073BE5"/>
    <w:rsid w:val="00093B40"/>
    <w:rsid w:val="000A039E"/>
    <w:rsid w:val="000A203F"/>
    <w:rsid w:val="000B1705"/>
    <w:rsid w:val="000B2ECB"/>
    <w:rsid w:val="000B40BF"/>
    <w:rsid w:val="000B5A86"/>
    <w:rsid w:val="000B6971"/>
    <w:rsid w:val="000C1954"/>
    <w:rsid w:val="000C2BF2"/>
    <w:rsid w:val="000C45B3"/>
    <w:rsid w:val="000C6675"/>
    <w:rsid w:val="000C789E"/>
    <w:rsid w:val="000D20B5"/>
    <w:rsid w:val="000D352C"/>
    <w:rsid w:val="000D7C0A"/>
    <w:rsid w:val="000E055B"/>
    <w:rsid w:val="000E0714"/>
    <w:rsid w:val="000E28D3"/>
    <w:rsid w:val="000E6915"/>
    <w:rsid w:val="000E7165"/>
    <w:rsid w:val="000F038B"/>
    <w:rsid w:val="000F60DF"/>
    <w:rsid w:val="00104A23"/>
    <w:rsid w:val="0010642F"/>
    <w:rsid w:val="00114023"/>
    <w:rsid w:val="001167C2"/>
    <w:rsid w:val="001213D1"/>
    <w:rsid w:val="001214B1"/>
    <w:rsid w:val="00122205"/>
    <w:rsid w:val="0012528F"/>
    <w:rsid w:val="001326F7"/>
    <w:rsid w:val="0013307B"/>
    <w:rsid w:val="00135BBE"/>
    <w:rsid w:val="0013615C"/>
    <w:rsid w:val="0014155E"/>
    <w:rsid w:val="00143845"/>
    <w:rsid w:val="00145983"/>
    <w:rsid w:val="00146428"/>
    <w:rsid w:val="00151F60"/>
    <w:rsid w:val="0015208D"/>
    <w:rsid w:val="00166EFF"/>
    <w:rsid w:val="00167BC0"/>
    <w:rsid w:val="001733B6"/>
    <w:rsid w:val="00175830"/>
    <w:rsid w:val="001831FA"/>
    <w:rsid w:val="001839D6"/>
    <w:rsid w:val="0018526B"/>
    <w:rsid w:val="00192FD8"/>
    <w:rsid w:val="00193911"/>
    <w:rsid w:val="001954E8"/>
    <w:rsid w:val="00197BEC"/>
    <w:rsid w:val="001A0B7D"/>
    <w:rsid w:val="001A1960"/>
    <w:rsid w:val="001A71C7"/>
    <w:rsid w:val="001B3C73"/>
    <w:rsid w:val="001B4222"/>
    <w:rsid w:val="001B6E7B"/>
    <w:rsid w:val="001C2C0B"/>
    <w:rsid w:val="001C794F"/>
    <w:rsid w:val="001D07FD"/>
    <w:rsid w:val="001D234A"/>
    <w:rsid w:val="001D538D"/>
    <w:rsid w:val="001D6161"/>
    <w:rsid w:val="001E3BF3"/>
    <w:rsid w:val="001E62BF"/>
    <w:rsid w:val="001F04E5"/>
    <w:rsid w:val="001F6907"/>
    <w:rsid w:val="00206B32"/>
    <w:rsid w:val="00211772"/>
    <w:rsid w:val="00211D75"/>
    <w:rsid w:val="0022149C"/>
    <w:rsid w:val="00222882"/>
    <w:rsid w:val="0022358C"/>
    <w:rsid w:val="002412CF"/>
    <w:rsid w:val="00241E39"/>
    <w:rsid w:val="0024269C"/>
    <w:rsid w:val="002449BD"/>
    <w:rsid w:val="002670D7"/>
    <w:rsid w:val="0027329A"/>
    <w:rsid w:val="00276DE4"/>
    <w:rsid w:val="00277D8B"/>
    <w:rsid w:val="00282FF0"/>
    <w:rsid w:val="00286A95"/>
    <w:rsid w:val="00292A58"/>
    <w:rsid w:val="002974B5"/>
    <w:rsid w:val="002A082F"/>
    <w:rsid w:val="002A3A1A"/>
    <w:rsid w:val="002A7C31"/>
    <w:rsid w:val="002B44B6"/>
    <w:rsid w:val="002D5A55"/>
    <w:rsid w:val="002E78E5"/>
    <w:rsid w:val="002F2F9D"/>
    <w:rsid w:val="002F4B69"/>
    <w:rsid w:val="002F5B56"/>
    <w:rsid w:val="002F6722"/>
    <w:rsid w:val="00304483"/>
    <w:rsid w:val="00306501"/>
    <w:rsid w:val="0031158F"/>
    <w:rsid w:val="00312F1B"/>
    <w:rsid w:val="00320B2E"/>
    <w:rsid w:val="00321EE8"/>
    <w:rsid w:val="00323F08"/>
    <w:rsid w:val="00330284"/>
    <w:rsid w:val="0033216F"/>
    <w:rsid w:val="003343B7"/>
    <w:rsid w:val="003400A9"/>
    <w:rsid w:val="00340862"/>
    <w:rsid w:val="003456CD"/>
    <w:rsid w:val="00351335"/>
    <w:rsid w:val="003547A6"/>
    <w:rsid w:val="003564CE"/>
    <w:rsid w:val="003573AC"/>
    <w:rsid w:val="003576C3"/>
    <w:rsid w:val="003617A6"/>
    <w:rsid w:val="003645E1"/>
    <w:rsid w:val="00365FB6"/>
    <w:rsid w:val="0036730E"/>
    <w:rsid w:val="0037047C"/>
    <w:rsid w:val="00370740"/>
    <w:rsid w:val="00380691"/>
    <w:rsid w:val="00383623"/>
    <w:rsid w:val="00383AFB"/>
    <w:rsid w:val="00384376"/>
    <w:rsid w:val="00384775"/>
    <w:rsid w:val="0038575F"/>
    <w:rsid w:val="00396276"/>
    <w:rsid w:val="0039696B"/>
    <w:rsid w:val="003A3850"/>
    <w:rsid w:val="003B0E27"/>
    <w:rsid w:val="003C1BC4"/>
    <w:rsid w:val="003C2018"/>
    <w:rsid w:val="003C3013"/>
    <w:rsid w:val="003D676E"/>
    <w:rsid w:val="003E56A9"/>
    <w:rsid w:val="003E7250"/>
    <w:rsid w:val="003F137C"/>
    <w:rsid w:val="003F2A44"/>
    <w:rsid w:val="003F60F4"/>
    <w:rsid w:val="004022D2"/>
    <w:rsid w:val="00403B50"/>
    <w:rsid w:val="00406E14"/>
    <w:rsid w:val="004121C5"/>
    <w:rsid w:val="00412329"/>
    <w:rsid w:val="00421016"/>
    <w:rsid w:val="00422783"/>
    <w:rsid w:val="00427097"/>
    <w:rsid w:val="004319A3"/>
    <w:rsid w:val="004374AD"/>
    <w:rsid w:val="0044083A"/>
    <w:rsid w:val="0044777F"/>
    <w:rsid w:val="00457760"/>
    <w:rsid w:val="0046300A"/>
    <w:rsid w:val="00470234"/>
    <w:rsid w:val="004727B2"/>
    <w:rsid w:val="004833BF"/>
    <w:rsid w:val="00483A1E"/>
    <w:rsid w:val="00483C5B"/>
    <w:rsid w:val="0048408C"/>
    <w:rsid w:val="0048585E"/>
    <w:rsid w:val="0048620F"/>
    <w:rsid w:val="00487275"/>
    <w:rsid w:val="004A02B6"/>
    <w:rsid w:val="004A16FB"/>
    <w:rsid w:val="004A1D45"/>
    <w:rsid w:val="004A2556"/>
    <w:rsid w:val="004A3FDD"/>
    <w:rsid w:val="004A5183"/>
    <w:rsid w:val="004A6F57"/>
    <w:rsid w:val="004B01B3"/>
    <w:rsid w:val="004B1F5B"/>
    <w:rsid w:val="004B29B2"/>
    <w:rsid w:val="004B5170"/>
    <w:rsid w:val="004B5F5F"/>
    <w:rsid w:val="004C2228"/>
    <w:rsid w:val="004C4D4E"/>
    <w:rsid w:val="004C5BB7"/>
    <w:rsid w:val="004C7E19"/>
    <w:rsid w:val="004D0FB4"/>
    <w:rsid w:val="004D147D"/>
    <w:rsid w:val="004D14C3"/>
    <w:rsid w:val="004D6373"/>
    <w:rsid w:val="004D6D43"/>
    <w:rsid w:val="004D703E"/>
    <w:rsid w:val="004E58A7"/>
    <w:rsid w:val="004E5F7B"/>
    <w:rsid w:val="004E6D99"/>
    <w:rsid w:val="004F4164"/>
    <w:rsid w:val="004F6F06"/>
    <w:rsid w:val="00501253"/>
    <w:rsid w:val="00501F56"/>
    <w:rsid w:val="005028C4"/>
    <w:rsid w:val="0050543A"/>
    <w:rsid w:val="0051142A"/>
    <w:rsid w:val="005156BC"/>
    <w:rsid w:val="0051599A"/>
    <w:rsid w:val="005245A4"/>
    <w:rsid w:val="0052635C"/>
    <w:rsid w:val="0052798C"/>
    <w:rsid w:val="00532B71"/>
    <w:rsid w:val="00532C4C"/>
    <w:rsid w:val="0053620E"/>
    <w:rsid w:val="005375FE"/>
    <w:rsid w:val="005534FF"/>
    <w:rsid w:val="00561D9A"/>
    <w:rsid w:val="005645BE"/>
    <w:rsid w:val="005766F7"/>
    <w:rsid w:val="005908BF"/>
    <w:rsid w:val="00590922"/>
    <w:rsid w:val="005942B2"/>
    <w:rsid w:val="00595098"/>
    <w:rsid w:val="005A1D9D"/>
    <w:rsid w:val="005A7DFF"/>
    <w:rsid w:val="005D0612"/>
    <w:rsid w:val="005D27DF"/>
    <w:rsid w:val="005D35BE"/>
    <w:rsid w:val="005D64AC"/>
    <w:rsid w:val="005D6BE5"/>
    <w:rsid w:val="005F129A"/>
    <w:rsid w:val="005F14E7"/>
    <w:rsid w:val="005F36C6"/>
    <w:rsid w:val="005F41CC"/>
    <w:rsid w:val="005F56A6"/>
    <w:rsid w:val="005F678A"/>
    <w:rsid w:val="005F79D5"/>
    <w:rsid w:val="006028B4"/>
    <w:rsid w:val="006127E0"/>
    <w:rsid w:val="00613581"/>
    <w:rsid w:val="0062339A"/>
    <w:rsid w:val="006238FD"/>
    <w:rsid w:val="006260A3"/>
    <w:rsid w:val="0062647E"/>
    <w:rsid w:val="0063182E"/>
    <w:rsid w:val="00635309"/>
    <w:rsid w:val="006404F7"/>
    <w:rsid w:val="00644515"/>
    <w:rsid w:val="00650C42"/>
    <w:rsid w:val="00657276"/>
    <w:rsid w:val="00660232"/>
    <w:rsid w:val="00662B7F"/>
    <w:rsid w:val="006663A5"/>
    <w:rsid w:val="00670008"/>
    <w:rsid w:val="00673039"/>
    <w:rsid w:val="006810A7"/>
    <w:rsid w:val="00682440"/>
    <w:rsid w:val="006834B5"/>
    <w:rsid w:val="00686DDD"/>
    <w:rsid w:val="00690960"/>
    <w:rsid w:val="0069199A"/>
    <w:rsid w:val="00697476"/>
    <w:rsid w:val="006976EE"/>
    <w:rsid w:val="00697964"/>
    <w:rsid w:val="006A02D3"/>
    <w:rsid w:val="006A0E2C"/>
    <w:rsid w:val="006A543F"/>
    <w:rsid w:val="006A5E08"/>
    <w:rsid w:val="006A713F"/>
    <w:rsid w:val="006A759A"/>
    <w:rsid w:val="006B2591"/>
    <w:rsid w:val="006B6FF0"/>
    <w:rsid w:val="006C0742"/>
    <w:rsid w:val="006C53ED"/>
    <w:rsid w:val="006C60A9"/>
    <w:rsid w:val="006D510C"/>
    <w:rsid w:val="006D520A"/>
    <w:rsid w:val="006E0ED1"/>
    <w:rsid w:val="006E11B7"/>
    <w:rsid w:val="006F1C4D"/>
    <w:rsid w:val="006F241B"/>
    <w:rsid w:val="006F2566"/>
    <w:rsid w:val="006F2652"/>
    <w:rsid w:val="006F59F2"/>
    <w:rsid w:val="00710C2B"/>
    <w:rsid w:val="00714959"/>
    <w:rsid w:val="007256C1"/>
    <w:rsid w:val="007259EC"/>
    <w:rsid w:val="007341C4"/>
    <w:rsid w:val="00746C39"/>
    <w:rsid w:val="00747396"/>
    <w:rsid w:val="007529F6"/>
    <w:rsid w:val="00752EEB"/>
    <w:rsid w:val="007564D5"/>
    <w:rsid w:val="00762A79"/>
    <w:rsid w:val="00763F9E"/>
    <w:rsid w:val="00764197"/>
    <w:rsid w:val="00766B30"/>
    <w:rsid w:val="00767C25"/>
    <w:rsid w:val="007708A8"/>
    <w:rsid w:val="00774844"/>
    <w:rsid w:val="00775093"/>
    <w:rsid w:val="00780259"/>
    <w:rsid w:val="00783626"/>
    <w:rsid w:val="0078435E"/>
    <w:rsid w:val="0079137C"/>
    <w:rsid w:val="007A5CC5"/>
    <w:rsid w:val="007A66FA"/>
    <w:rsid w:val="007A7CB9"/>
    <w:rsid w:val="007B21A4"/>
    <w:rsid w:val="007B5EF3"/>
    <w:rsid w:val="007C55D5"/>
    <w:rsid w:val="007C78E9"/>
    <w:rsid w:val="007C7B3E"/>
    <w:rsid w:val="007D59D0"/>
    <w:rsid w:val="007D7519"/>
    <w:rsid w:val="007E38CD"/>
    <w:rsid w:val="007E778E"/>
    <w:rsid w:val="007F3FD4"/>
    <w:rsid w:val="007F4108"/>
    <w:rsid w:val="007F5DB5"/>
    <w:rsid w:val="007F6388"/>
    <w:rsid w:val="0080407C"/>
    <w:rsid w:val="00804854"/>
    <w:rsid w:val="00813167"/>
    <w:rsid w:val="00815F8B"/>
    <w:rsid w:val="00842D9E"/>
    <w:rsid w:val="008549A0"/>
    <w:rsid w:val="008559A5"/>
    <w:rsid w:val="00857657"/>
    <w:rsid w:val="0086163E"/>
    <w:rsid w:val="008753E2"/>
    <w:rsid w:val="008824EF"/>
    <w:rsid w:val="00883B73"/>
    <w:rsid w:val="00883F4D"/>
    <w:rsid w:val="008907BA"/>
    <w:rsid w:val="00891FF8"/>
    <w:rsid w:val="008A128F"/>
    <w:rsid w:val="008A5E1E"/>
    <w:rsid w:val="008B1196"/>
    <w:rsid w:val="008B2FA9"/>
    <w:rsid w:val="008C22A4"/>
    <w:rsid w:val="008C3B25"/>
    <w:rsid w:val="008C6074"/>
    <w:rsid w:val="008C72A2"/>
    <w:rsid w:val="008D4E81"/>
    <w:rsid w:val="008E163E"/>
    <w:rsid w:val="008F063D"/>
    <w:rsid w:val="008F1351"/>
    <w:rsid w:val="008F2C72"/>
    <w:rsid w:val="008F49E9"/>
    <w:rsid w:val="008F5D4D"/>
    <w:rsid w:val="008F5E7C"/>
    <w:rsid w:val="008F7AAA"/>
    <w:rsid w:val="00905985"/>
    <w:rsid w:val="00914E64"/>
    <w:rsid w:val="00922F41"/>
    <w:rsid w:val="009266EC"/>
    <w:rsid w:val="00937605"/>
    <w:rsid w:val="00937EEE"/>
    <w:rsid w:val="00941A85"/>
    <w:rsid w:val="00943543"/>
    <w:rsid w:val="00943F54"/>
    <w:rsid w:val="00945C63"/>
    <w:rsid w:val="0095577A"/>
    <w:rsid w:val="00966056"/>
    <w:rsid w:val="009714DE"/>
    <w:rsid w:val="00971A81"/>
    <w:rsid w:val="009758BA"/>
    <w:rsid w:val="00982CC0"/>
    <w:rsid w:val="009873B4"/>
    <w:rsid w:val="00987FBC"/>
    <w:rsid w:val="00991877"/>
    <w:rsid w:val="009948CC"/>
    <w:rsid w:val="009971FE"/>
    <w:rsid w:val="009A2171"/>
    <w:rsid w:val="009A50F7"/>
    <w:rsid w:val="009A58F7"/>
    <w:rsid w:val="009B1211"/>
    <w:rsid w:val="009B2DAC"/>
    <w:rsid w:val="009B38D4"/>
    <w:rsid w:val="009B5CD0"/>
    <w:rsid w:val="009B68BB"/>
    <w:rsid w:val="009B7E37"/>
    <w:rsid w:val="009C39D6"/>
    <w:rsid w:val="009C7DBF"/>
    <w:rsid w:val="009D1392"/>
    <w:rsid w:val="009D434B"/>
    <w:rsid w:val="009E23F8"/>
    <w:rsid w:val="009F1523"/>
    <w:rsid w:val="009F1770"/>
    <w:rsid w:val="00A006C9"/>
    <w:rsid w:val="00A0499E"/>
    <w:rsid w:val="00A06343"/>
    <w:rsid w:val="00A06E29"/>
    <w:rsid w:val="00A109A9"/>
    <w:rsid w:val="00A165E9"/>
    <w:rsid w:val="00A17D07"/>
    <w:rsid w:val="00A20944"/>
    <w:rsid w:val="00A21DCC"/>
    <w:rsid w:val="00A22E44"/>
    <w:rsid w:val="00A247C6"/>
    <w:rsid w:val="00A3777F"/>
    <w:rsid w:val="00A41DD0"/>
    <w:rsid w:val="00A42CAA"/>
    <w:rsid w:val="00A459DC"/>
    <w:rsid w:val="00A4681A"/>
    <w:rsid w:val="00A513E4"/>
    <w:rsid w:val="00A53A00"/>
    <w:rsid w:val="00A53D8B"/>
    <w:rsid w:val="00A575E0"/>
    <w:rsid w:val="00A6347A"/>
    <w:rsid w:val="00A63A73"/>
    <w:rsid w:val="00A64541"/>
    <w:rsid w:val="00A65412"/>
    <w:rsid w:val="00A65701"/>
    <w:rsid w:val="00A66052"/>
    <w:rsid w:val="00A671FC"/>
    <w:rsid w:val="00A70151"/>
    <w:rsid w:val="00A7124F"/>
    <w:rsid w:val="00A718ED"/>
    <w:rsid w:val="00A74FF4"/>
    <w:rsid w:val="00A76966"/>
    <w:rsid w:val="00A84DA1"/>
    <w:rsid w:val="00A865E7"/>
    <w:rsid w:val="00A87848"/>
    <w:rsid w:val="00A92BF0"/>
    <w:rsid w:val="00A9439D"/>
    <w:rsid w:val="00AA261B"/>
    <w:rsid w:val="00AA5577"/>
    <w:rsid w:val="00AA7730"/>
    <w:rsid w:val="00AA7828"/>
    <w:rsid w:val="00AB0187"/>
    <w:rsid w:val="00AB0561"/>
    <w:rsid w:val="00AB0BE2"/>
    <w:rsid w:val="00AB0D46"/>
    <w:rsid w:val="00AB5FC9"/>
    <w:rsid w:val="00AC2F57"/>
    <w:rsid w:val="00AC6768"/>
    <w:rsid w:val="00AD17A1"/>
    <w:rsid w:val="00AD1A52"/>
    <w:rsid w:val="00AD522D"/>
    <w:rsid w:val="00AD6189"/>
    <w:rsid w:val="00AD6E70"/>
    <w:rsid w:val="00AE018A"/>
    <w:rsid w:val="00AE6D58"/>
    <w:rsid w:val="00AE7921"/>
    <w:rsid w:val="00AF1A55"/>
    <w:rsid w:val="00AF406B"/>
    <w:rsid w:val="00AF5D46"/>
    <w:rsid w:val="00AF7C41"/>
    <w:rsid w:val="00B0202E"/>
    <w:rsid w:val="00B03656"/>
    <w:rsid w:val="00B12203"/>
    <w:rsid w:val="00B138CE"/>
    <w:rsid w:val="00B15159"/>
    <w:rsid w:val="00B1635A"/>
    <w:rsid w:val="00B16A0B"/>
    <w:rsid w:val="00B227A9"/>
    <w:rsid w:val="00B22A90"/>
    <w:rsid w:val="00B231A1"/>
    <w:rsid w:val="00B23DE8"/>
    <w:rsid w:val="00B26DDE"/>
    <w:rsid w:val="00B30200"/>
    <w:rsid w:val="00B33499"/>
    <w:rsid w:val="00B34788"/>
    <w:rsid w:val="00B34F34"/>
    <w:rsid w:val="00B3631D"/>
    <w:rsid w:val="00B4129B"/>
    <w:rsid w:val="00B43343"/>
    <w:rsid w:val="00B448E4"/>
    <w:rsid w:val="00B51350"/>
    <w:rsid w:val="00B550C4"/>
    <w:rsid w:val="00B613C4"/>
    <w:rsid w:val="00B65B63"/>
    <w:rsid w:val="00B76922"/>
    <w:rsid w:val="00B77526"/>
    <w:rsid w:val="00B8146F"/>
    <w:rsid w:val="00B82383"/>
    <w:rsid w:val="00B83AE3"/>
    <w:rsid w:val="00B938C1"/>
    <w:rsid w:val="00B94C08"/>
    <w:rsid w:val="00BA262B"/>
    <w:rsid w:val="00BA5676"/>
    <w:rsid w:val="00BB7ED8"/>
    <w:rsid w:val="00BB7FF9"/>
    <w:rsid w:val="00BC2D26"/>
    <w:rsid w:val="00BC4218"/>
    <w:rsid w:val="00BC6A9B"/>
    <w:rsid w:val="00BC7D33"/>
    <w:rsid w:val="00BD6A2D"/>
    <w:rsid w:val="00BE2540"/>
    <w:rsid w:val="00BE3C2C"/>
    <w:rsid w:val="00BF0001"/>
    <w:rsid w:val="00BF2223"/>
    <w:rsid w:val="00BF279F"/>
    <w:rsid w:val="00BF34E7"/>
    <w:rsid w:val="00C0026D"/>
    <w:rsid w:val="00C028DC"/>
    <w:rsid w:val="00C0642C"/>
    <w:rsid w:val="00C06E03"/>
    <w:rsid w:val="00C12F45"/>
    <w:rsid w:val="00C13E17"/>
    <w:rsid w:val="00C1762F"/>
    <w:rsid w:val="00C17A6E"/>
    <w:rsid w:val="00C230FE"/>
    <w:rsid w:val="00C257CD"/>
    <w:rsid w:val="00C25D0D"/>
    <w:rsid w:val="00C26C79"/>
    <w:rsid w:val="00C33E30"/>
    <w:rsid w:val="00C35715"/>
    <w:rsid w:val="00C37702"/>
    <w:rsid w:val="00C41BC9"/>
    <w:rsid w:val="00C42EEB"/>
    <w:rsid w:val="00C458A4"/>
    <w:rsid w:val="00C46F12"/>
    <w:rsid w:val="00C577F2"/>
    <w:rsid w:val="00C622DA"/>
    <w:rsid w:val="00C73DAE"/>
    <w:rsid w:val="00C758A3"/>
    <w:rsid w:val="00C8341D"/>
    <w:rsid w:val="00C849D2"/>
    <w:rsid w:val="00C90B75"/>
    <w:rsid w:val="00C91592"/>
    <w:rsid w:val="00C91EFE"/>
    <w:rsid w:val="00C945BB"/>
    <w:rsid w:val="00CA0FD2"/>
    <w:rsid w:val="00CA1222"/>
    <w:rsid w:val="00CA12C4"/>
    <w:rsid w:val="00CA2B6C"/>
    <w:rsid w:val="00CA318E"/>
    <w:rsid w:val="00CA37C2"/>
    <w:rsid w:val="00CA589E"/>
    <w:rsid w:val="00CA71AE"/>
    <w:rsid w:val="00CB2983"/>
    <w:rsid w:val="00CB3B97"/>
    <w:rsid w:val="00CC0C95"/>
    <w:rsid w:val="00CC10BC"/>
    <w:rsid w:val="00CD14BE"/>
    <w:rsid w:val="00CD5AB1"/>
    <w:rsid w:val="00CD620F"/>
    <w:rsid w:val="00CE1D09"/>
    <w:rsid w:val="00CE47C4"/>
    <w:rsid w:val="00CE4841"/>
    <w:rsid w:val="00CF1DBC"/>
    <w:rsid w:val="00CF4F62"/>
    <w:rsid w:val="00CF53C6"/>
    <w:rsid w:val="00CF58E5"/>
    <w:rsid w:val="00D01C3D"/>
    <w:rsid w:val="00D025FC"/>
    <w:rsid w:val="00D02D4D"/>
    <w:rsid w:val="00D17DCE"/>
    <w:rsid w:val="00D36F2D"/>
    <w:rsid w:val="00D36F71"/>
    <w:rsid w:val="00D403DB"/>
    <w:rsid w:val="00D4148E"/>
    <w:rsid w:val="00D418D3"/>
    <w:rsid w:val="00D43E9C"/>
    <w:rsid w:val="00D462DE"/>
    <w:rsid w:val="00D51106"/>
    <w:rsid w:val="00D66624"/>
    <w:rsid w:val="00D67A10"/>
    <w:rsid w:val="00D73020"/>
    <w:rsid w:val="00D734E5"/>
    <w:rsid w:val="00D75326"/>
    <w:rsid w:val="00D85613"/>
    <w:rsid w:val="00D92095"/>
    <w:rsid w:val="00D93B2E"/>
    <w:rsid w:val="00D95640"/>
    <w:rsid w:val="00D97482"/>
    <w:rsid w:val="00DA1331"/>
    <w:rsid w:val="00DA46DE"/>
    <w:rsid w:val="00DA6576"/>
    <w:rsid w:val="00DB2B0F"/>
    <w:rsid w:val="00DB3691"/>
    <w:rsid w:val="00DB6CBC"/>
    <w:rsid w:val="00DC07B7"/>
    <w:rsid w:val="00DC1103"/>
    <w:rsid w:val="00DC37FF"/>
    <w:rsid w:val="00DC5528"/>
    <w:rsid w:val="00DD0AE1"/>
    <w:rsid w:val="00DD2EC4"/>
    <w:rsid w:val="00DE07A6"/>
    <w:rsid w:val="00DE3B67"/>
    <w:rsid w:val="00DE40CD"/>
    <w:rsid w:val="00DE66EF"/>
    <w:rsid w:val="00DE773B"/>
    <w:rsid w:val="00DF70C4"/>
    <w:rsid w:val="00E024FD"/>
    <w:rsid w:val="00E03930"/>
    <w:rsid w:val="00E05036"/>
    <w:rsid w:val="00E11031"/>
    <w:rsid w:val="00E13BAB"/>
    <w:rsid w:val="00E146CD"/>
    <w:rsid w:val="00E17B3B"/>
    <w:rsid w:val="00E2144F"/>
    <w:rsid w:val="00E22A02"/>
    <w:rsid w:val="00E2535D"/>
    <w:rsid w:val="00E2542F"/>
    <w:rsid w:val="00E35B04"/>
    <w:rsid w:val="00E375D2"/>
    <w:rsid w:val="00E43038"/>
    <w:rsid w:val="00E431C8"/>
    <w:rsid w:val="00E4361F"/>
    <w:rsid w:val="00E45E4B"/>
    <w:rsid w:val="00E46D1F"/>
    <w:rsid w:val="00E47776"/>
    <w:rsid w:val="00E500B0"/>
    <w:rsid w:val="00E56E1D"/>
    <w:rsid w:val="00E57866"/>
    <w:rsid w:val="00E63E1C"/>
    <w:rsid w:val="00E64EEE"/>
    <w:rsid w:val="00E66067"/>
    <w:rsid w:val="00E74F2C"/>
    <w:rsid w:val="00E75F83"/>
    <w:rsid w:val="00E802DB"/>
    <w:rsid w:val="00E8068A"/>
    <w:rsid w:val="00E807BD"/>
    <w:rsid w:val="00E81A56"/>
    <w:rsid w:val="00E862FB"/>
    <w:rsid w:val="00E941E8"/>
    <w:rsid w:val="00E951FE"/>
    <w:rsid w:val="00E96674"/>
    <w:rsid w:val="00E96CD1"/>
    <w:rsid w:val="00EA0791"/>
    <w:rsid w:val="00EA4D0A"/>
    <w:rsid w:val="00EA5174"/>
    <w:rsid w:val="00EA6677"/>
    <w:rsid w:val="00EB049E"/>
    <w:rsid w:val="00EB1608"/>
    <w:rsid w:val="00EB6214"/>
    <w:rsid w:val="00EB721D"/>
    <w:rsid w:val="00EC0F48"/>
    <w:rsid w:val="00EC15EC"/>
    <w:rsid w:val="00EC50E7"/>
    <w:rsid w:val="00EC6B12"/>
    <w:rsid w:val="00EC7D4C"/>
    <w:rsid w:val="00EE131F"/>
    <w:rsid w:val="00EE1DB3"/>
    <w:rsid w:val="00EE49F7"/>
    <w:rsid w:val="00EF31EA"/>
    <w:rsid w:val="00EF47B5"/>
    <w:rsid w:val="00F014D2"/>
    <w:rsid w:val="00F03029"/>
    <w:rsid w:val="00F04D68"/>
    <w:rsid w:val="00F04E9E"/>
    <w:rsid w:val="00F1422E"/>
    <w:rsid w:val="00F166A8"/>
    <w:rsid w:val="00F1782B"/>
    <w:rsid w:val="00F21650"/>
    <w:rsid w:val="00F24B45"/>
    <w:rsid w:val="00F25A0A"/>
    <w:rsid w:val="00F34C41"/>
    <w:rsid w:val="00F40603"/>
    <w:rsid w:val="00F41BA5"/>
    <w:rsid w:val="00F44053"/>
    <w:rsid w:val="00F4654A"/>
    <w:rsid w:val="00F46BB8"/>
    <w:rsid w:val="00F46CB4"/>
    <w:rsid w:val="00F46CC0"/>
    <w:rsid w:val="00F5101A"/>
    <w:rsid w:val="00F63B81"/>
    <w:rsid w:val="00F67518"/>
    <w:rsid w:val="00F73128"/>
    <w:rsid w:val="00F815C0"/>
    <w:rsid w:val="00F847ED"/>
    <w:rsid w:val="00F96267"/>
    <w:rsid w:val="00FA1A49"/>
    <w:rsid w:val="00FA43F2"/>
    <w:rsid w:val="00FA4E8B"/>
    <w:rsid w:val="00FA73F4"/>
    <w:rsid w:val="00FA7DAA"/>
    <w:rsid w:val="00FB02CA"/>
    <w:rsid w:val="00FB1C82"/>
    <w:rsid w:val="00FB4551"/>
    <w:rsid w:val="00FB7E95"/>
    <w:rsid w:val="00FD1A53"/>
    <w:rsid w:val="00FD7F5F"/>
    <w:rsid w:val="00FE53EF"/>
    <w:rsid w:val="00FE6E41"/>
    <w:rsid w:val="00FE7E84"/>
    <w:rsid w:val="00FF15C5"/>
    <w:rsid w:val="00FF1FB7"/>
    <w:rsid w:val="00FF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3"/>
    <o:shapelayout v:ext="edit">
      <o:idmap v:ext="edit" data="1"/>
      <o:rules v:ext="edit">
        <o:r id="V:Rule1" type="connector" idref="#_x0000_s1121">
          <o:proxy start="" idref="#_x0000_s1120" connectloc="2"/>
        </o:r>
        <o:r id="V:Rule2" type="connector" idref="#_x0000_s1129"/>
        <o:r id="V:Rule3" type="connector" idref="#_x0000_s1119">
          <o:proxy start="" idref="#_x0000_s1117" connectloc="2"/>
        </o:r>
        <o:r id="V:Rule4" type="connector" idref="#_x0000_s1118">
          <o:proxy start="" idref="#_x0000_s1117" connectloc="2"/>
          <o:proxy end="" idref="#_x0000_s1117" connectloc="2"/>
        </o:r>
        <o:r id="V:Rule5" type="connector" idref="#_x0000_s1128"/>
        <o:r id="V:Rule6" type="connector" idref="#_x0000_s1130"/>
        <o:r id="V:Rule7" type="connector" idref="#_x0000_s1127">
          <o:proxy start="" idref="#_x0000_s1117" connectloc="2"/>
          <o:proxy end="" idref="#_x0000_s1124" connectloc="0"/>
        </o:r>
        <o:r id="V:Rule8" type="connector" idref="#_x0000_s1132"/>
      </o:rules>
    </o:shapelayout>
  </w:shapeDefaults>
  <w:decimalSymbol w:val=","/>
  <w:listSeparator w:val=";"/>
  <w14:docId w14:val="0D4A497E"/>
  <w15:docId w15:val="{22EDCD73-3FA7-470C-9629-18880DD0A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2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31E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65701"/>
    <w:pPr>
      <w:ind w:left="720"/>
      <w:contextualSpacing/>
    </w:pPr>
  </w:style>
  <w:style w:type="table" w:styleId="a5">
    <w:name w:val="Table Grid"/>
    <w:basedOn w:val="a1"/>
    <w:uiPriority w:val="59"/>
    <w:rsid w:val="00A6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D5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520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9C3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C39D6"/>
  </w:style>
  <w:style w:type="paragraph" w:styleId="aa">
    <w:name w:val="footer"/>
    <w:basedOn w:val="a"/>
    <w:link w:val="ab"/>
    <w:uiPriority w:val="99"/>
    <w:unhideWhenUsed/>
    <w:rsid w:val="009C3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C39D6"/>
  </w:style>
  <w:style w:type="character" w:styleId="ac">
    <w:name w:val="Strong"/>
    <w:basedOn w:val="a0"/>
    <w:uiPriority w:val="22"/>
    <w:qFormat/>
    <w:rsid w:val="00AF7C41"/>
    <w:rPr>
      <w:b/>
      <w:bCs/>
    </w:rPr>
  </w:style>
  <w:style w:type="paragraph" w:styleId="ad">
    <w:name w:val="Normal (Web)"/>
    <w:basedOn w:val="a"/>
    <w:uiPriority w:val="99"/>
    <w:unhideWhenUsed/>
    <w:rsid w:val="00AF7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306501"/>
    <w:rPr>
      <w:color w:val="0000FF"/>
      <w:u w:val="single"/>
    </w:rPr>
  </w:style>
  <w:style w:type="character" w:styleId="af">
    <w:name w:val="Emphasis"/>
    <w:basedOn w:val="a0"/>
    <w:uiPriority w:val="20"/>
    <w:qFormat/>
    <w:rsid w:val="00766B30"/>
    <w:rPr>
      <w:i/>
      <w:iCs/>
    </w:rPr>
  </w:style>
  <w:style w:type="paragraph" w:customStyle="1" w:styleId="Default">
    <w:name w:val="Default"/>
    <w:rsid w:val="001214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caption"/>
    <w:basedOn w:val="a"/>
    <w:next w:val="a"/>
    <w:uiPriority w:val="35"/>
    <w:unhideWhenUsed/>
    <w:qFormat/>
    <w:rsid w:val="00F96267"/>
    <w:pPr>
      <w:spacing w:after="200"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0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36C579-8644-4957-AB7E-228C8A61C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5639</TotalTime>
  <Pages>8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Теплов Андрей</dc:creator>
  <cp:keywords/>
  <dc:description/>
  <cp:lastModifiedBy>Соколова Светлана Александровна</cp:lastModifiedBy>
  <cp:revision>491</cp:revision>
  <cp:lastPrinted>2023-10-04T11:51:00Z</cp:lastPrinted>
  <dcterms:created xsi:type="dcterms:W3CDTF">2020-07-02T04:58:00Z</dcterms:created>
  <dcterms:modified xsi:type="dcterms:W3CDTF">2025-12-03T04:07:00Z</dcterms:modified>
</cp:coreProperties>
</file>